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 udział studenta w ćwiczeniach + 13h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12h ćwiczenia + 5h konsultacje z nauczycielem akademickim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 udział studenta w ćwiczeniach + 13h przygotowanie studenta do zajęć + 10h studia literatury + 10h opracowanie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śeredniozaawansowana wiedza z zakresu innowacji i projektowania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ukończonym kursie Student zna główne trendy rozwojowe w zakresie innowacyjności i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Zapoznanie studentów ze sposobami rozwoju przedsiębiorstwa, ze szczególnym wskazaniem na istotę i rolę wprowadzania innowacji.
2. Omówiony zostanie proces prototypowania, jego etapy, charaktery-styka ekonomiczna, a także różne formuły jego prowadzenia.
3. Zaprezentowane zostaną różne sposoby badań i komercjalizacji stworzonych technologii i produktów innowacyjnych  oraz projektowanie w tworzeniu narzędzi innowacyjnych jako atrakcyjnej możliwości rozwoju zawodowego.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obecność na ćwiczeniach oraz aktywność studenta na ćwiczeniach
2. Ocena sumatywna: wyznaczona na podst. w/w elementów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Vise, D.A., Malseed, M., 2005. Google Story,. New York: Delacorte Press
Uzupełniająca:
1.	Brown, T., 2016. Zmiana przez design: jak design thinking zmienia organizacje i pobudza innowacyjność. Wrocław: Libron
2.	Vance, S., 2017.  Elon Musk. Bibliografia  Biografia twórcy PayPala, Tesli, SpaceX. Warszawa: Znak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 : </w:t>
      </w:r>
    </w:p>
    <w:p>
      <w:pPr/>
      <w:r>
        <w:rPr/>
        <w:t xml:space="preserve">Absolwent zna teorie oraz ogólną metodologię badań w zakresie zarządzania, ze szczególnym uwzględnieniem systemów i procesów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 : </w:t>
      </w:r>
    </w:p>
    <w:p>
      <w:pPr/>
      <w:r>
        <w:rPr/>
        <w:t xml:space="preserve">Absolwent zna  w pogłębionym stopniu  i rozumie główne trendy rozwojowe w zakresie innowacyjności oraz  uwzględnia zastosowanie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  : </w:t>
      </w:r>
    </w:p>
    <w:p>
      <w:pPr/>
      <w:r>
        <w:rPr/>
        <w:t xml:space="preserve">Student potrafi identyfikować i interpretować podstawowe zjawiska i procesy społeczne z wykorzystaniem wiedzy z zakresu innowacyjnych form projektowania i prototypowania.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Z2_U08: </w:t>
      </w:r>
    </w:p>
    <w:p>
      <w:pPr/>
      <w:r>
        <w:rPr/>
        <w:t xml:space="preserve">Absolwent potrafi analizować, prognozować i modelować złożone procesy  wykorzystaniem zaawansowanych metod wprowadzania innowacji przy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IT.  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oray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2026-09-29T22:42:33+02:00</dcterms:created>
  <dcterms:modified xsi:type="dcterms:W3CDTF">2026-09-29T22:42:33+02:00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