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Algorytmiczna teoria gier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Drabik Ewa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uczestnictwo w wykładzie + 10h ćwiczenia + 15h opracowanie prezentacji + 5h zapoznanie się z literaturą + 5h konsultacje + 15h przygotowanie do rozmowy zaliczeniowej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ETCS
10h wykład+ 10h ćwiczenia +5h konsultacje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ECTS
10h ćwiczenia + 15h opracowanie prezentacji + 5h zapoznanie się z literaturą + 5h konsultacje + 15h przygotowanie do rozmowy zaliczeniowej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Elementy algebry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i opanowanie podstawowych gier takich jak dylemat więźnia, walka płci, gołębie i jastrzębie, które znajdują zastosowanie na rynkach finansowych; ponadto wskazane jest ażeby studenci za-poznali się z pewnymi formami gier „uprawianymi” wyłącznie na rynkach finansowych typu: forex, kryptowaluty, oraz z wybranymi modelami dotyczącymi zapobiegania praniu brudnych pieniędzy.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Czym się zajmuje teoria gier? Gry w postaci strategicznej i ekstensywnej; 
2. Gry niekooperacyjne a wolny rynek. Twierdzenia o punkcie stałym. Równowaga Nasha; 
3. Gry dwuosobowe. Rozwiązywanie gier dwuosobowych 
4. Gry z niekompletną informacją; 
5. Gry o sumie niezerowej. Gry typu walka płci, gra w tchórza, pułkownik Blotto i ich zastosowanie w naukach ekonomicznych i zarządzaniu; 
6. Gry kooperacyjne. Funkcje charakterystyczne, imputacje, wartość Shapleya; 
7. Przetargi i aukcje- wprowadzenie. Rodzaje aukcji: akcje ustne i pisemne, statyczne i dynamiczne; 
8. Zastosowanie aukcji dwustronnych do alokacji papierów wartościowych; 
9. Gry wieloetapowe; 
10. Dylemat więźnia i jego zastosowania w zarządzaniu; 
11. Konkurencja w języku teorii gier; 
12. Gry rynkowe. Duopol Cournota. Gra Stackelberga 
13. Klasyczne podejście do konfliktu interesów, czyli jak sprawiedliwie podzielić dobra i efektywnie zarządzać produkcją. Niektóre efektywne algorytmy sprawiedliwego podziału; 
14. Czy ludzie działają w sposób racjonalny, czyli o niektórych zastosowaniach teorii gier w psychologii; 
15. Teoria gier a filozofia. Elementy publicznego wyboru; Gra Go oraz szachy jako podwaliny sztucznej inteligencji; Sieci neuronowe i algorytmy genetyczne jako narzędzia wykorzystywane w programach komputerowych do gry Go oraz szachy.
Ćwiczenia: 
Gry o sumie zerowej i niezerowej; gry kooperacyjne, gry negocjacyjne; równowaga Nasha;  dylemat więźnia; imputacje, dominacje i zbiory stabilne; asymetria informacji w teorii gier; aukcje jako gry; hazard moralny; gry behawioralne; dylematy w biznesie; eksperymentalne badanie gier; ewolucja altruizmu i sprawiedliwości w teorii gier; zobowiązania, groźby i obietnice w teorii gier; gry planszowe a rozwój sztucznej inteligencji.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1.Ocena formatywna: ocena bieżących osiągnięć studentów, identyfikacja braków w wiedzy i umiejętnościach studentów – kolokwium zaliczeniowe
 2. Ocena sumatywna : ocena wartości merytorycznej przeprowadzonych przez studentów tematów związanych z teorią gier 
B. Ćwiczenia: 
1.Ocena formatywna: ocena bieżących osiągnięć studentów, identyfikacja braków w wiedzy i umiejętnościach studentów – kolokwium zaliczeniowe
 2. Ocena sumatywna : ocena wartości merytorycznej przeprowadzonych przez studentów tematów związanych z teorią gier ze szczególnym uwzględnieniem giełdy papierów wartościowych
Przedmiot uznaje się za zaliczony jeżeli student uzyskał pozytywną ocenę z rozmowy zaliczeniowej
C. Końcowa ocena przedmiotu: średnia ocen z ćwiczeń i wykładu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Aumann R. J., Hart S. (editors) 1992 Handbook of Game Theory with Economic Applications, Volume I, Amsterdam, London, New York, Tokyo: , North-Holland
2.	Aumann R. J. ,Hart  S.  (editors) 1994 Handbook of Game Theory with Economic Applications, Volume II Amsterdam, London, New York, Tokyo:  , Elsevier
3.	Drabik E. 2005 Zastosowania teorii gier w ekonomii i zarządzaniu, Warszawa: Wydawnictwo  SGGW.
4.	Drabik E. 1998 Elementy teorii gier dla ekonomistów, Białystok: Wydawnictwo Uniwersytetu w Białymstoku.
5.	Drabik E. 2000, Zastosowania teorii gier do inwestowania w papiery wartościowe, Białystok: Wydawnictwo Uniwersytetu w Białymstoku
Uzupełniająca:
1.	Duncan L., Raiffa H. 1964 Gry i decyzje,Warszwa: PWN.
2.	Erikson J., Wallace J. 1974, Bill Gates i jego imperium Microsoft, Warszawa: Wydawnictwa Naukowo Techniczne Greń  J. 1972, Gry statystyczne i ich zastosowania, Warszawa: Państwowe Wydawnictwo Ekonomiczne
3.	Kozielecki J., Konflikt. Teoria gier i psychologia, PWN, Warszawa 1970.
4.	Malawski M., Wieczorek A., Sosnowska H., Konkurencja i kooperacja. Teoria gier w ekonomii i naukach społecznych, Wydawnictwo Naukowe PWN, Warszawa 1997.
5.	Watson J., Strategie. Wprowadzenie do teorii gier, Wydawnictwa Naukowo - Techniczne, Warszawa 2005.
6.	Young R.2003 Sprawiedliwy podział, Warszawa: Wydawnictwa Naukowo - Techniczne
7.	Osborne M. J., Rubinstein A. 1994 A course in game theory , London: MIT Press
8.	Samuelson W. F., Marks S. G. 1998 Ekonomia menedżerska, Warszwa: PWE
9.	Mas – Collel A., Whinston M. D., Greek J. R. 1995 Macroeconomic theory, New York: Oxford University Press
10.	Owen G. 1975, Teoria gier, Warszawa: PWN 
11.	Sraffin P. 2000, Teoria gier, Warszawa: Wydawnictwo Naukowe ScholarDixit A. K.., Nalebuft B. J. 2008, Sztuka strategii. Teoria gier w biznesie i życiu, Warszawa: Wydawnictwo MT. Biznes
12.	Schelling T. C. 2013, Strategia konfliktu, Oficyna Walters Kluwer Bussines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Z2_W07: </w:t>
      </w:r>
    </w:p>
    <w:p>
      <w:pPr/>
      <w:r>
        <w:rPr/>
        <w:t xml:space="preserve">w pogłębionym stopniu charakter, miejsce i znaczenie nauk społecznych w systemie nauk oraz ich relacje do nauk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Z2_W013: </w:t>
      </w:r>
    </w:p>
    <w:p>
      <w:pPr/>
      <w:r>
        <w:rPr/>
        <w:t xml:space="preserve">fundamentalne dylematy współczesnej cywilizacji w zakresie społecznej odpowiedzialności biznesu oraz zrównoważonego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Z2_U01 : </w:t>
      </w:r>
    </w:p>
    <w:p>
      <w:pPr/>
      <w:r>
        <w:rPr/>
        <w:t xml:space="preserve">identyfikować, interpretować i wyjaśniać złożone zjawiska i procesy społeczne oraz relacje między nimi z wykorzystaniem wiedzy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Z2_U07 : </w:t>
      </w:r>
    </w:p>
    <w:p>
      <w:pPr/>
      <w:r>
        <w:rPr/>
        <w:t xml:space="preserve">analizować, prognozować i modelować złożone procesy społeczne z wykorzystaniem zaawansowanych metod i narzędzi z zakresu zarządzania, w tym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Z2_U15 : </w:t>
      </w:r>
    </w:p>
    <w:p>
      <w:pPr/>
      <w:r>
        <w:rPr/>
        <w:t xml:space="preserve">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Z2_K05 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2026-09-28T02:06:47+02:00</dcterms:created>
  <dcterms:modified xsi:type="dcterms:W3CDTF">2026-09-28T02:06:47+02:00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