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w:t>
      </w:r>
    </w:p>
    <w:p>
      <w:pPr>
        <w:keepNext w:val="1"/>
        <w:spacing w:after="10"/>
      </w:pPr>
      <w:r>
        <w:rPr>
          <w:b/>
          <w:bCs/>
        </w:rPr>
        <w:t xml:space="preserve">Koordynator przedmiotu: </w:t>
      </w:r>
    </w:p>
    <w:p>
      <w:pPr>
        <w:spacing w:before="20" w:after="190"/>
      </w:pPr>
      <w:r>
        <w:rPr/>
        <w:t xml:space="preserve">dr inż. Paweł Grabowski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CN1A_14_02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- 50, przygotowanie do zajęć - 10, zapoznanie ze wskazaną literaturą - 10, opracowanie wyników - 20, napisanie sprawozdania - 30, przygotowanie do kolokwium - 30, razem - 150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- 50 h; Razem - 50 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- 50 h, przygotowanie do zajęć - 10 h, zapoznanie ze wskazaną literaturą - 10 h, opracowanie wyników - 20 h, napisanie sprawozdania - 30 h, przygotowanie do kolokwium - 30 h, razem - 150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i nieorganiczna, Chemia fizyczna
</w:t>
      </w:r>
    </w:p>
    <w:p>
      <w:pPr>
        <w:keepNext w:val="1"/>
        <w:spacing w:after="10"/>
      </w:pPr>
      <w:r>
        <w:rPr>
          <w:b/>
          <w:bCs/>
        </w:rPr>
        <w:t xml:space="preserve">Limit liczby studentów: </w:t>
      </w:r>
    </w:p>
    <w:p>
      <w:pPr>
        <w:spacing w:before="20" w:after="190"/>
      </w:pPr>
      <w:r>
        <w:rPr/>
        <w:t xml:space="preserve">Laboratoria: 8-12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syntezy wybranych związków organicznych.
</w:t>
      </w:r>
    </w:p>
    <w:p>
      <w:pPr>
        <w:keepNext w:val="1"/>
        <w:spacing w:after="10"/>
      </w:pPr>
      <w:r>
        <w:rPr>
          <w:b/>
          <w:bCs/>
        </w:rPr>
        <w:t xml:space="preserve">Treści kształcenia: </w:t>
      </w:r>
    </w:p>
    <w:p>
      <w:pPr>
        <w:spacing w:before="20" w:after="190"/>
      </w:pPr>
      <w:r>
        <w:rPr/>
        <w:t xml:space="preserve">L1 - Zapoznanie z zasadami bezpieczeństwa, organizacji pracy w laboratorium chemii organicznej. L2 - Wprowadzenie do techniki laboratoryjnej. Zapoznanie teoretyczne z zasadami montowania zestawów laboratoryjnych, sposobami grzania i chłodzenia, suszenia substancji chemicznych oraz podstawowymi metodami oczyszczania substancji chemicznych - destylacji, krystalizacji, ekstrakcji. L3 - Orzymanie i oczyszczenie wybranego preparatu uwzględniającego procesy utleniania - redukcji z grupy: p-toluidyna, kwas benzoesowy, anilina, kwas adypinowy. L4 - Otrzymanie i oczyszczenie wybranego preparatu uwzględniającego reakcje diazowania i sprzęgania z grupy:oranż β -naftolowy, oranż  metylowy, tribromobenzen. L5 - Otrzymanie i oczyszczenie wybranego preparatu uwzględniającego reakcje kondensacji aldolowej z grupy: benzylidenoanilina, dibenzylidenoaceton, kwas cynamonowy. L6 - Otrzymanie i oczyszczenie wybranego preparatu uwzględniającego reakcje otrzymywania pochodnych kwasowych  z grupy: acetanilid, kwas acetylosalicylowy, mrówczan  etylu, benzoesan fenylu, octan β -naftylu L7 - Analiza jakościowa związków organicznych. Identyfikacja  nieznanych związków. 
</w:t>
      </w:r>
    </w:p>
    <w:p>
      <w:pPr>
        <w:keepNext w:val="1"/>
        <w:spacing w:after="10"/>
      </w:pPr>
      <w:r>
        <w:rPr>
          <w:b/>
          <w:bCs/>
        </w:rPr>
        <w:t xml:space="preserve">Metody oceny: </w:t>
      </w:r>
    </w:p>
    <w:p>
      <w:pPr>
        <w:spacing w:before="20" w:after="190"/>
      </w:pPr>
      <w:r>
        <w:rPr/>
        <w:t xml:space="preserve">1.	Obecność na zajęciach laboratoryjnych będzie sprawdzana. Podczas laboratorium dopuszczalna jest jedna nieobecność, którą należy usprawiedliwić. Nie dopuszcza się nieobecności nieusprawiedliwionej. Usprawiedliwienie nieobecności dokonuje prowadzący zajęcia na podstawie pisemnego usprawiedliwienia przedstawionego przez studenta. Usprawiedliwienie należy przedstawić w terminie 14 dni od nieobecności. Pracownię, na której student był nieobecny musi odrobić na pracowni poprawkowej lub w innym, uzgodnionym z prowadzącym terminie.
2.	Efekty uczenia się przypisane do laboratorium będą weryfikowane podczas pisemnych i ustnych kolokwiów oraz poprzez sprawozdania. 
3.	Warunkiem zaliczenia laboratorium jest: 1. wykazanie się przez studenta znajomością podstawowych zasad techniki laboratoryjnej oraz podstaw teoretycznych i mechanizmu wykonywanej syntezy organicznej, jak również podstawowych zasad analizy jakościowej związków organicznych (sprawdzanie tych wiadomości następuje w postaci 5 kolokwiów ustnych przed każdym etapem zajęć), 2. przeprowadzenie syntezy pięciu wyznaczonych preparatów (łącznie z ich oczyszczeniem oraz oznaczeniem podstawowych właściwości fizykochemicznych oddanie 5 sprawozdań z wykonania preparatu), 3. przeprowadzenie analizy jakościowej nieznanego związku organicznego oraz wykazanie się znajomością podstawowych technik laboratoryjnych (2 kolokwia pisemne). Ocena z zaliczenia stanowi średnią trzech powyższych składowych. 
4.	Ocena z kolokwium ustnego jest przekazywana do wiadomości studentów bezpośrednio po kolokwium oraz za pośrednictwem USOS najpóźniej 5 dni po zaliczeniu. Ocena ze sprawozdania jest przekazywana do wiadomości studentów za pośrednictwem USOS najpóźniej 7 dni po oddaniu sprawozdania. Ocena z kolokwium pisemnego jest przekazywana do wiadomości studentów za pośrednictwem USOS najpóźniej 5 dni po zaliczeniu.  Ocena łączna jest przekazywana do wiadomości studentów za pośrednictwem USOS. Student może poprawiać tylko oceny niedostateczne otrzymane z kolokwiów oraz sprawozdań w terminie wyznaczonym przez prowadzącego zajęcia. Zaliczenie przedmiotu możliwe jest wyłącznie w trakcie trwania semestru.
5.	Podczas weryfikacji osiągnięcia efektów uczenia się na drodze kolokwium pisemnego i ustnego powinien mieć długopis (lub pióro) z niebieskim lub czarnym tuszem (atramentem) przeznaczony do zapisywania odpowiedzi. Pozostałe materiały i przybory pomocnicze, szczególnie telefony komórkowe, są zabronione.
6.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7.	Rejestrowanie dźwięku i obrazu przez studentów w trakcie zajęć jest zabronione. 
8.	Prowadzący zajęcia umożliwia studentowi wgląd do jego ocenionych prac pisemnych do końca danego roku akademickiego w terminach konsultacji.
9.	Student bezwzględnie zobowiązany jest do przestrzegania Regulaminu Pracowni Preparatyki Organicznej.
10.	Studentki w ciąży oraz matki karmiące nie mogą uczestniczyć w ćwiczeniach laboratoryjnych z chemii organicznej.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Morrison R.T., Boyd R. N.: Chemia organiczna, PWN, Warszawa, 1990
2. Mąkosza M.: Synteza organiczna, PWN, Warszawa 1972
3. Mastalerz P. Chemia Organiczna, Wydawnictwo Chemiczne, Wrocław 2000
4. Vogel A. Preparatyka Organiczna, WNT, Warszawa 2006
5. Jerzmanowska Z.: Analiza jakościowa związków organicznych, Państ. Zakład Wyd. Lekarskich, Warszawa, 1975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wybranych typów reakcji w chemii oraganicznej.</w:t>
      </w:r>
    </w:p>
    <w:p>
      <w:pPr>
        <w:spacing w:before="60"/>
      </w:pPr>
      <w:r>
        <w:rPr/>
        <w:t xml:space="preserve">Weryfikacja: </w:t>
      </w:r>
    </w:p>
    <w:p>
      <w:pPr>
        <w:spacing w:before="20" w:after="190"/>
      </w:pPr>
      <w:r>
        <w:rPr/>
        <w:t xml:space="preserve">Kolokwium ustne (L 3-6)</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wiedzę z zakresu syntezy wybranych związków organicznych i klasycznej analizy jakościowej związków organicznych.</w:t>
      </w:r>
    </w:p>
    <w:p>
      <w:pPr>
        <w:spacing w:before="60"/>
      </w:pPr>
      <w:r>
        <w:rPr/>
        <w:t xml:space="preserve">Weryfikacja: </w:t>
      </w:r>
    </w:p>
    <w:p>
      <w:pPr>
        <w:spacing w:before="20" w:after="190"/>
      </w:pPr>
      <w:r>
        <w:rPr/>
        <w:t xml:space="preserve">Kolokwium ustne (L 3-6), kolokwium pisemne (L7)</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w zakresie syntezy i anlalizy związków organicznych oraz technik laboratoryjnych stosowanych w syntezie związków organicznych.</w:t>
      </w:r>
    </w:p>
    <w:p>
      <w:pPr>
        <w:spacing w:before="60"/>
      </w:pPr>
      <w:r>
        <w:rPr/>
        <w:t xml:space="preserve">Weryfikacja: </w:t>
      </w:r>
    </w:p>
    <w:p>
      <w:pPr>
        <w:spacing w:before="20" w:after="190"/>
      </w:pPr>
      <w:r>
        <w:rPr/>
        <w:t xml:space="preserve">Kolokwium pisemne (L2, L7). Kolokwium ustne (L 3-6)</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U08_01: </w:t>
      </w:r>
    </w:p>
    <w:p>
      <w:pPr/>
      <w:r>
        <w:rPr/>
        <w:t xml:space="preserve">Potrafi przeprowadzić pomiary podstawych parametów określających czystość otrzymanych preparatów organicznych.</w:t>
      </w:r>
    </w:p>
    <w:p>
      <w:pPr>
        <w:spacing w:before="60"/>
      </w:pPr>
      <w:r>
        <w:rPr/>
        <w:t xml:space="preserve">Weryfikacja: </w:t>
      </w:r>
    </w:p>
    <w:p>
      <w:pPr>
        <w:spacing w:before="20" w:after="190"/>
      </w:pPr>
      <w:r>
        <w:rPr/>
        <w:t xml:space="preserve">Sprawozdanie pisemne (L3-6).</w:t>
      </w:r>
    </w:p>
    <w:p>
      <w:pPr>
        <w:spacing w:before="20" w:after="190"/>
      </w:pPr>
      <w:r>
        <w:rPr>
          <w:b/>
          <w:bCs/>
        </w:rPr>
        <w:t xml:space="preserve">Powiązane efekty kierunkowe: </w:t>
      </w:r>
      <w:r>
        <w:rPr/>
        <w:t xml:space="preserve">C1A_U08_01</w:t>
      </w:r>
    </w:p>
    <w:p>
      <w:pPr>
        <w:spacing w:before="20" w:after="190"/>
      </w:pPr>
      <w:r>
        <w:rPr>
          <w:b/>
          <w:bCs/>
        </w:rPr>
        <w:t xml:space="preserve">Powiązane efekty obszarowe: </w:t>
      </w:r>
      <w:r>
        <w:rPr/>
        <w:t xml:space="preserve">T1A_U08</w:t>
      </w:r>
    </w:p>
    <w:p>
      <w:pPr>
        <w:keepNext w:val="1"/>
        <w:spacing w:after="10"/>
      </w:pPr>
      <w:r>
        <w:rPr>
          <w:b/>
          <w:bCs/>
        </w:rPr>
        <w:t xml:space="preserve">Efekt U08_02: </w:t>
      </w:r>
    </w:p>
    <w:p>
      <w:pPr/>
      <w:r>
        <w:rPr/>
        <w:t xml:space="preserve">Potrafi przedstawić otrzymane wyniki w formie liczbowej, dokonać ich interpretacji i wyciągnąć właściwe wnioski.</w:t>
      </w:r>
    </w:p>
    <w:p>
      <w:pPr>
        <w:spacing w:before="60"/>
      </w:pPr>
      <w:r>
        <w:rPr/>
        <w:t xml:space="preserve">Weryfikacja: </w:t>
      </w:r>
    </w:p>
    <w:p>
      <w:pPr>
        <w:spacing w:before="20" w:after="190"/>
      </w:pPr>
      <w:r>
        <w:rPr/>
        <w:t xml:space="preserve">Sprawozdanie pisemne (L3-6).</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U11_02: </w:t>
      </w:r>
    </w:p>
    <w:p>
      <w:pPr/>
      <w:r>
        <w:rPr/>
        <w:t xml:space="preserve">Stosuje zasdy bezpieczeństwa i higieny pracy związane z pracą w laboratorium chemii organicznej.</w:t>
      </w:r>
    </w:p>
    <w:p>
      <w:pPr>
        <w:spacing w:before="60"/>
      </w:pPr>
      <w:r>
        <w:rPr/>
        <w:t xml:space="preserve">Weryfikacja: </w:t>
      </w:r>
    </w:p>
    <w:p>
      <w:pPr>
        <w:spacing w:before="20" w:after="190"/>
      </w:pPr>
      <w:r>
        <w:rPr/>
        <w:t xml:space="preserve">Sprawozdanie pisemne (L3-6). Kolokwium pisemne (L1-2).</w:t>
      </w:r>
    </w:p>
    <w:p>
      <w:pPr>
        <w:spacing w:before="20" w:after="190"/>
      </w:pPr>
      <w:r>
        <w:rPr>
          <w:b/>
          <w:bCs/>
        </w:rPr>
        <w:t xml:space="preserve">Powiązane efekty kierunkowe: </w:t>
      </w:r>
      <w:r>
        <w:rPr/>
        <w:t xml:space="preserve">C1A_U11_02</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dokonać oceny wydajności procesów syntezy związków organicznych.</w:t>
      </w:r>
    </w:p>
    <w:p>
      <w:pPr>
        <w:spacing w:before="60"/>
      </w:pPr>
      <w:r>
        <w:rPr/>
        <w:t xml:space="preserve">Weryfikacja: </w:t>
      </w:r>
    </w:p>
    <w:p>
      <w:pPr>
        <w:spacing w:before="20" w:after="190"/>
      </w:pPr>
      <w:r>
        <w:rPr/>
        <w:t xml:space="preserve">Sprawozdanie pisemne (L3-6).</w:t>
      </w:r>
    </w:p>
    <w:p>
      <w:pPr>
        <w:spacing w:before="20" w:after="190"/>
      </w:pPr>
      <w:r>
        <w:rPr>
          <w:b/>
          <w:bCs/>
        </w:rPr>
        <w:t xml:space="preserve">Powiązane efekty kierunkowe: </w:t>
      </w:r>
      <w:r>
        <w:rPr/>
        <w:t xml:space="preserve">C1A_U13_02</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współdziałać i pracować w zespole laboratyjnym.</w:t>
      </w:r>
    </w:p>
    <w:p>
      <w:pPr>
        <w:spacing w:before="60"/>
      </w:pPr>
      <w:r>
        <w:rPr/>
        <w:t xml:space="preserve">Weryfikacja: </w:t>
      </w:r>
    </w:p>
    <w:p>
      <w:pPr>
        <w:spacing w:before="20" w:after="190"/>
      </w:pPr>
      <w:r>
        <w:rPr/>
        <w:t xml:space="preserve">Sprawozdanie pisemne (L3-6).</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Ma świadomość odpowiedzialności za pracę własną oraz gotowość podporządkowania się zasadom pracy w zespole laboratoryjnym i ponoszenia odpowiedzialności za wspólnie wykonywane ćwiczenie laboratoryjne. </w:t>
      </w:r>
    </w:p>
    <w:p>
      <w:pPr>
        <w:spacing w:before="60"/>
      </w:pPr>
      <w:r>
        <w:rPr/>
        <w:t xml:space="preserve">Weryfikacja: </w:t>
      </w:r>
    </w:p>
    <w:p>
      <w:pPr>
        <w:spacing w:before="20" w:after="190"/>
      </w:pPr>
      <w:r>
        <w:rPr/>
        <w:t xml:space="preserve">Sprawozdanie pisemne (L3-6).</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2026-09-04T21:42:29+02:00</dcterms:created>
  <dcterms:modified xsi:type="dcterms:W3CDTF">2026-09-04T21:42:29+02:00</dcterms:modified>
</cp:coreProperties>
</file>

<file path=docProps/custom.xml><?xml version="1.0" encoding="utf-8"?>
<Properties xmlns="http://schemas.openxmlformats.org/officeDocument/2006/custom-properties" xmlns:vt="http://schemas.openxmlformats.org/officeDocument/2006/docPropsVTypes"/>
</file>