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Bogdan Wnętrzewski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1050-00000-MZP-0507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wykład - 16 godz.;
b) konsultacje - 1 godz.;
2) Praca własna studenta – 85 godzin, w tym:
a) studia literaturowe: 35 godz.
b)- przygotowanie do zajęć: 20 godz. 
c)- przygotowanie do kolokwium: 30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 ECTS - 17 godz., w tym:
a) wykład - 16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Kartkówki, kolokwia, ocena referatu (fakultatywnie).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1050-00000-MZP-0507_W01: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T1A_W01</w:t>
      </w:r>
    </w:p>
    <w:p>
      <w:pPr>
        <w:keepNext w:val="1"/>
        <w:spacing w:after="10"/>
      </w:pPr>
      <w:r>
        <w:rPr>
          <w:b/>
          <w:bCs/>
        </w:rPr>
        <w:t xml:space="preserve">Efekt 1050-00000-MZP-0507_W05: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T1A_W01</w:t>
      </w:r>
    </w:p>
    <w:p>
      <w:pPr>
        <w:pStyle w:val="Heading3"/>
      </w:pPr>
      <w:bookmarkStart w:id="3" w:name="_Toc3"/>
      <w:r>
        <w:t>Profil ogólnoakademicki - umiejętności</w:t>
      </w:r>
      <w:bookmarkEnd w:id="3"/>
    </w:p>
    <w:p>
      <w:pPr>
        <w:keepNext w:val="1"/>
        <w:spacing w:after="10"/>
      </w:pPr>
      <w:r>
        <w:rPr>
          <w:b/>
          <w:bCs/>
        </w:rPr>
        <w:t xml:space="preserve">Efekt 1050-00000-MZP-0507_U01: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KMchtr2_U01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1050-00000-MZP-0507_U02: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KMchtr2_U15, KMchtr2_U17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2026-09-27T20:30:39+02:00</dcterms:created>
  <dcterms:modified xsi:type="dcterms:W3CDTF">2026-09-27T20:30:39+02:00</dcterms:modified>
</cp:coreProperties>
</file>

<file path=docProps/custom.xml><?xml version="1.0" encoding="utf-8"?>
<Properties xmlns="http://schemas.openxmlformats.org/officeDocument/2006/custom-properties" xmlns:vt="http://schemas.openxmlformats.org/officeDocument/2006/docPropsVTypes"/>
</file>