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Zastępcy Dyrektorów Instytutów ds. dydaktycznych.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1150-MB000-MZP-0607_U02: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1150-MB000-MZP-0607_U03: </w:t>
      </w:r>
    </w:p>
    <w:p>
      <w:pPr/>
      <w:r>
        <w:rPr/>
        <w:t xml:space="preserve">Potrafi rozwiązać problem techniczny z zakresu tematyki MiBM.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KMiBM2_U19,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T2A_U05,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2026-09-27T15:35:58+02:00</dcterms:created>
  <dcterms:modified xsi:type="dcterms:W3CDTF">2026-09-27T15:35:58+02:00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