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1150-MBWIB-MSP-0509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25 godzin, w tym:
a) 5 godz. – bieżące przygotowanie studenta do wykładu,
b) 10 godz. – studia literaturowe,
c) 10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punkty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Drgania mechaniczne, 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idei stosowania zaawansowanych metod analizy sygnałów, poznanie zasad określania parametrów zaawansowanych metod analizy sygnałów oraz uzyskanie umiejętności zastosowania odpowiednich metod analizy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błędów cyfrowego przetwarzania sygnałów (dyskretyzacji
i próbkowania) na dokładność uzyskanych wyników.
2.	Porównanie własności transformat Fouriera i Laplacea.
3.	Algorytmy wyznaczania dyskretnej transformacji Fouriera.
4.	Transmitancja układu dyskretnego - transformacja Z.
5.	Wpływ własności transformat Fouriera i Hilberta na uzyskane wyniki analizy sygnałów.
6.	Porównanie analizy sygnałów analogowych oraz sygnałów dyskretnych.
7.	Filtry Butterwortha i Czebyszewa.
8.	Budowa filtrów cyfrowych.
9.	Problemy występujące podczas stosowania analiz czasowo-częstotliwościowych.
10.	Porównanie klasycznych metod analiz w dziedzinie czasu i częstotliwości: transformata Gabora, krótkoczasowa transformacja Fouriera (STFT), Transformacja falkowa, Transformacja Wignera-Ville’a.
11.	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Julius S. Bendat, Allan G. Piersol, Metody analizy i pomiaru sygnałów losowych, Państwowe Wydawnictwo Naukowe, Warszawa 1976.
2.	Richard G. Lyons, Wprowadzenie do cyfrowego przetwarzania sygnałów, Wydawnictwa Komunikacji i Łączności, Warszawa 2012.
3.	Edward Ozimek, Podstawy teoretyczne analizy widmowej sygnałów, Państwowe Wydawnictwo Naukowe, Warszawa 1985.
4.	Robert Randall, Frequency Analysis, Bruel &amp; Kjaer, Copenhagen 1987.
5.	Jerzy Szabatin, Podstawy teorii sygnałów, Wydawnictwo: WKŁ, Warszawa 2007.
6.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1150-MBWIB-MSP-0509_W1: </w:t>
      </w:r>
    </w:p>
    <w:p>
      <w:pPr/>
      <w:r>
        <w:rPr/>
        <w:t xml:space="preserve">Rozumie ideę stosowania zaawansowanych metod analizy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KMiBM2_W12,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1150-MBWIB-MSP-0509_W2: </w:t>
      </w:r>
    </w:p>
    <w:p>
      <w:pPr/>
      <w:r>
        <w:rPr/>
        <w:t xml:space="preserve">Zna zasady określania parametrów zaawansowanych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1150-MBWIB-MSP-0509_U1: </w:t>
      </w:r>
    </w:p>
    <w:p>
      <w:pPr/>
      <w:r>
        <w:rPr/>
        <w:t xml:space="preserve">Potrafi zastosować odpowiednie metody analizy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2026-10-01T08:01:31+02:00</dcterms:created>
  <dcterms:modified xsi:type="dcterms:W3CDTF">2026-10-01T08:01:31+02:00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