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a) wykład -30 godz.;
b) projekt - 15 godz.;
c) konsultacje – 5 godz.
2) Praca własna studenta:  – 50 godzin, w tym:
a)	 20 godz. – bieżące przygotowywanie się studenta do ćwiczeń, studia literaturowe,
b)	 30 godz. – przygotowywanie się studenta do kolokwium zaliczeniowego.
3) RAZEM – suma godzin pracy własnej i godzin kontaktowych –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-  50 godzin, w tym: 
a) wykład - 30 godz.
b) uczestnictwo w zajęciach projektowych - 15 godz.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0,6 punkt ECTS- 15 godzin, w tym: 
1) uczestnictwo w zajęciach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 Geometrii Wykreślnej (realizacja bieżąca);
podstawowa znajomość maszyn do obróbki skrawaniem i metod obróbki skrawaniem (realizacja na bieżąco – zajęcia warsztatowe);
zainteresowanie techniką, umiejętność obserwacji, znajomość jednostek miar liniowych i kątowych i umiejętność ich przeliczania.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odwzorowywania elementów przestrzennych na arkuszu rysunkowym. W pierwszej części, dotyczącej Geometrii Wykreślnej, student zapoznaje się z ogólnymi metodami rzutowania prostokątnego, przy czym na tym etapie rozważane są takie elementy przestrzenni jak punkty proste i płaszczyzny. W drugiej części realizacji procesu dydaktycznego słuchacze kursu nabywają umiejętności odwzorowywania prostych części maszynowych tj. wałki, tuleje, korpusy, koła zębate, sprężyny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
1.Elementy Zapisu Konstrukcji. 
2.Zasady rysowania podstawowych elementów rysunkowych i konstrukcji geometrycznych.
3.Metody odwzorowań przedmiotów. 
4. Widoki i przekroje w rzutach prostokątnych. 
5.Wymiarowanie rysunków części 
6.Oznaczanie stanu powierzchni przedmiotów. 
7. Oznaczanie tolerancji i pasowań części na rysunkach. 
8. Rysowanie elementów i połączeń części maszynowych. 
9.Rysowanie połączeń nierozłącznych. 
10. Rysowanie elementów napędów. 
11. Rysowanie osi, wałów, łożysk, uszczelnień oraz sprzęgieł i hamulców. 
12. Podstawowe zasady wykonywania rysunków złożeniowych wyrobów, rysunków zespołów, podzespołów oraz rysunków wykonawczych części. 
13.Schematy mechaniczne elementów i połączeń. 
14.Wykorzystanie technik komputerowych w sporządzaniu, zapisie i archiwizacji rysunków.
cz.2
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rzutującej,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Wykład zaliczany jest na podstawie kolokwium sprawdzającego.
•	Ćwiczenia projektowe zaliczane są podstawie dwóch prac sprawdzających.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Henryk Koczyk "Geometria Wykreślna”.
2. Jerzy Bajkowski "Podstawy Zapisu Konstrukcji".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1150-MT000-ISP-0103_W1: </w:t>
      </w:r>
    </w:p>
    <w:p>
      <w:pPr/>
      <w:r>
        <w:rPr/>
        <w:t xml:space="preserve">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1150-MT000-ISP-0103__W2: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1150-MT000-ISP-0103__W3: </w:t>
      </w:r>
    </w:p>
    <w:p>
      <w:pPr/>
      <w:r>
        <w:rPr/>
        <w:t xml:space="preserve">Zna zasady rysowania i wymiarowania prostych i złożonych elementów maszyn i konstrukcji, zna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KMChtr_W08, KMchtr_W11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1150-MT000-ISP-0103__U1: </w:t>
      </w:r>
    </w:p>
    <w:p>
      <w:pPr/>
      <w:r>
        <w:rPr/>
        <w:t xml:space="preserve">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umie stosować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1150-MT000-ISP-0103__U2: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1150-MT000-ISP-0103__U3: </w:t>
      </w:r>
    </w:p>
    <w:p>
      <w:pPr/>
      <w:r>
        <w:rPr/>
        <w:t xml:space="preserve">Umie przedstawiać i wymiarować łączniki i połączenia rozłączne i nierozłączne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1150-MT000-ISP-0103__K1: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2026-09-04T21:42:20+02:00</dcterms:created>
  <dcterms:modified xsi:type="dcterms:W3CDTF">2026-09-04T21:42:20+02:00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