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inżynierskie i ich modelowanie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Wojciech Gilewski, prof. dr hab.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KIERWY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30 godz., praca własna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wykład, praca własna 20 godz. =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20 godz. = 1 ECTS: praca własna 20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Ogólna wiedza z przedmiotów konstrukcyjnych, Mechaniki Konstrukcji i Wytrzymałości Materiałów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innowacyjnymi konstrukcjami inżynierskimi i ich modelowaniem komputerowym przy wykorzystaniu Metody Elementów Skończonych.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Innowacyjne konstrukcje inżynierskie.
Konstrukcje tensegrity.
Konstrukcje na bazie origami.
Tensairity.
Konstrukcje tkaninopodobne.
Zasady modelowania komputerowego konstrukcji.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Praca projektowa.
Prezentacja.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...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KIERWYW1: </w:t>
      </w:r>
    </w:p>
    <w:p>
      <w:pPr/>
      <w:r>
        <w:rPr/>
        <w:t xml:space="preserve">Zna zasady modelowania numerycznego konstrukcji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K1_W04, K1_W24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T1A_W05, T1A_W06, T1A_W07, T1A_W04,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KIERWYU1: </w:t>
      </w:r>
    </w:p>
    <w:p>
      <w:pPr/>
      <w:r>
        <w:rPr/>
        <w:t xml:space="preserve">Umie zbudować model MES złożonej konstrukcji inżynierskiej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KIERWYK1: </w:t>
      </w:r>
    </w:p>
    <w:p>
      <w:pPr/>
      <w:r>
        <w:rPr/>
        <w:t xml:space="preserve">Potrafi pracować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T1A_K01,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2026-10-19T14:07:33+02:00</dcterms:created>
  <dcterms:modified xsi:type="dcterms:W3CDTF">2026-10-19T14:07:33+02:00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