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1150-PE000-ISP-0213</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ćwiczenia audytoryjne - 15 godz.;
c) konsultacje - 3 godz.;
d) egzamin – 2 godz.
2) Praca własna studenta – 25 godz., w tym:
a) 10 godz. – bieżące przygotowywanie się do ćwiczeń, prace domowe,
b) 5 godz. - studia literaturowe i przygotowanie się do kolokwiów,
c) 10 godz. – przygotowywanie się studenta do egzaminu.
3) RAZEM–75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audytoryjne - 15 godz.;
c) konsultacje - 3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punktów ECTS – 30 godz., w tym:
a) uczestnictwo w ćwiczeniach audytoryjnych - 15 godz.;
b) samodzielne rozwiązywanie zadań w domu - 5 godz.;
c) przygotowanie się do kolokwiów- 5 godz.;
d)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4.	Badanie i interpretacja drgań na płaszczyźnie fazowej. Trajektorie fazowe. Punkty osobliwe układu liniowego i ich stateczność. Obrazy fazowe wybranych układów nieliniowych.
5.	Drgania swobodne układów liniowych o dwóch stopniach swobody. Częstości własne, postacie drgań własnych.
6.	Drgania wymuszone układów o dwóch stopniach swobody. Modelowanie i analiza teoretyczna dynamicznego eliminatora drgań.
7.	Analiza drgań swobodnych i wymuszonych belki wspornikowej. Drgania wymuszone i rezonanse pierwszej i wyższych postaci drgań. Przygotowanie do badań eksperymentalnych drgań belki wspornikowej przy wymuszeniu kinematycznym.
</w:t>
      </w:r>
    </w:p>
    <w:p>
      <w:pPr>
        <w:keepNext w:val="1"/>
        <w:spacing w:after="10"/>
      </w:pPr>
      <w:r>
        <w:rPr>
          <w:b/>
          <w:bCs/>
        </w:rPr>
        <w:t xml:space="preserve">Metody oceny: </w:t>
      </w:r>
    </w:p>
    <w:p>
      <w:pPr>
        <w:spacing w:before="20" w:after="190"/>
      </w:pPr>
      <w:r>
        <w:rPr/>
        <w:t xml:space="preserve">Wykład – egzamin.
Ćwiczenia:
•	sprawdziany pisemne na ćwiczeniach audytoryjnych,
•	ocena zadanych prac domowych,
•	ocena aktywności na ćwiczeniach audytoryjnych.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Wykład:
•	Na wykładzie w trakcie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 „Drgania mechaniczne – 15 podstawowych wykładów”, Oficyna Wydawnicza PW, Warszawa, 2019 (podręcznik podstawowy).
2)	Sylwester Kaliski (Red.) Drgania i fale, PWN, Warszawa, 1966 (podręcznik uzupełniający).
3)	Zbigniew Osiński (Red.) - Zbiór zadań z teorii drgań, PWN,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1150-PE000-ISP-0213_W6: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pStyle w:val="Heading3"/>
      </w:pPr>
      <w:bookmarkStart w:id="3" w:name="_Toc3"/>
      <w:r>
        <w:t>Profil ogólnoakademicki - umiejętności</w:t>
      </w:r>
      <w:bookmarkEnd w:id="3"/>
    </w:p>
    <w:p>
      <w:pPr>
        <w:keepNext w:val="1"/>
        <w:spacing w:after="10"/>
      </w:pPr>
      <w:r>
        <w:rPr>
          <w:b/>
          <w:bCs/>
        </w:rPr>
        <w:t xml:space="preserve">Efekt 1150-PE000-ISP-0213_U1: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2026-05-07T21:09:22+02:00</dcterms:created>
  <dcterms:modified xsi:type="dcterms:W3CDTF">2026-05-07T21:09:22+02:00</dcterms:modified>
</cp:coreProperties>
</file>

<file path=docProps/custom.xml><?xml version="1.0" encoding="utf-8"?>
<Properties xmlns="http://schemas.openxmlformats.org/officeDocument/2006/custom-properties" xmlns:vt="http://schemas.openxmlformats.org/officeDocument/2006/docPropsVTypes"/>
</file>