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20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20 h
praca w laboratorium 20 h
przygotowanie sprawozdania 10 h
Razem 50h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FIZYK2W1: </w:t>
      </w:r>
    </w:p>
    <w:p>
      <w:pPr/>
      <w:r>
        <w:rPr/>
        <w:t xml:space="preserve">Potrafi przeprowadzić proste eksperymenty fizyczno-techniczne i oszacować poprawność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FIZYK2U1: </w:t>
      </w:r>
    </w:p>
    <w:p>
      <w:pPr/>
      <w:r>
        <w:rPr/>
        <w:t xml:space="preserve">Student zna podstawowe techniki i narzędzia stosowane przy pomiarach z zakresu optyki, ciała stałego, elektryczności, magnetyzmu i technik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FIZYK2K1: </w:t>
      </w:r>
    </w:p>
    <w:p>
      <w:pPr/>
      <w:r>
        <w:rPr/>
        <w:t xml:space="preserve">Student potrafi pracować samodzielnie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2026-09-27T21:15:52+02:00</dcterms:created>
  <dcterms:modified xsi:type="dcterms:W3CDTF">2026-09-27T21:15:52+02:00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