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Karolina Ślusarska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laboratorium 20; przygotowanie do zajęć laboratoryjnych 25; przygotowanie do egzaminu, obecność na egzaminie 20. 
RAZEM 75 godz.=3ECTS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10; laboratorium 20. 
RAZEM 30 godz.=1ECTS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20; przygotowanie do zajęć laboratoryjnych 25
 RAZEM 45 godz.=2ETCS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
2. Umiejętność rozumienia podstawowych metod numerycznych, uwypuklenie zalet i wad rozwiązań numerycznych. Znajomość twierdzeń dotyczących zbieżności metod numerycznych. 
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metod numerycznych. Rodzaje błędów i ich oszacowania. Uwarunkowanie zadania obliczeniowego. Stabilność algorytmów obliczeniowych. 
2. Rozwiązywanie równań nieliniowych i ich układów : metody bisekcji, siecznych i stycznych, metoda Newtona. 
3. Interpolacja wielomianowa i funkcjami sklejanymi. 
4. Aproksymacja średniokwadratowa dyskretna. 
5. Całkowanie numeryczne: kwadratury proste i złożone trapezów i parabol, kwadratury Gaussa. 
6. Przybliżone rozwiązywanie zagadnienia Cauchy’ego dla równań różniczkowych zwyczajnych: metoda rozwijania w szereg potęgowy, metody dyskretne (metoda Eulera, metody wyższych rzędów). 
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serwerze K wydziału IL (katalog: metnum). 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MATEM3W1: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MATEM3U1: </w:t>
      </w:r>
    </w:p>
    <w:p>
      <w:pPr/>
      <w:r>
        <w:rPr/>
        <w:t xml:space="preserve">Potrafi wykonać obliczenia w pakiecie MATHCAD
realizujące poznane metody numeryczne. Potrafi
ocenić błędy popełniane w obliczeniach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 laboratorium komp.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MATEM3K1: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2026-10-19T13:37:54+02:00</dcterms:created>
  <dcterms:modified xsi:type="dcterms:W3CDTF">2026-10-19T13:37:54+02:00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