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 Robert Gajewski, Dr hab. inż. wraz z zespołem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obecność na ćwiczeniach 20;
obecność na wykładach 10;
zapoznanie się z literaturą 5;
przygotowanie do zajęć 5;
przygotowanie do sprawdzianów 10;
wykonanie prac projektowych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obecność na ćwiczeniach 20;
obecność na wykładach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ćwiczenia 20h;
przygotowanie do zajęć 5;
praca własna nad projektami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 
Podstawy mechaniki konstrukcji prętowych (mechanika teoretyczna, wytrzymałość materiałów, mechanika budowli) 
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(&lt;i&gt;Direct Stiffness Method&lt;/i&gt;) i jej zastosowania w analizie statycznej konstrukcji prętowych 
Zapoznanie z teoretycznymi podstawami metod przybliżonego rozwiązywania problemów brzegowych (Metoda Elementów Skończonych) na przykładzie zagadnienia stacjonarnego przepływu ciepła. 
Zdobycie podstawowej j wiedzy w zakresie optymalizacji zagadnień inżynierskich i matematycznego modelowania tych problemów. 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 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MEKOENW1: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MEKOENU1: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MEKOENU2: </w:t>
      </w:r>
    </w:p>
    <w:p>
      <w:pPr/>
      <w:r>
        <w:rPr/>
        <w:t xml:space="preserve">Potrafi zbudowac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MEKOENU3: </w:t>
      </w:r>
    </w:p>
    <w:p>
      <w:pPr/>
      <w:r>
        <w:rPr/>
        <w:t xml:space="preserve">Potrafi zbudowac model obliczeniowy dla zagadnienia optymalizacji dla zadań programowania liniowego i  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MEKOENK1: </w:t>
      </w:r>
    </w:p>
    <w:p>
      <w:pPr/>
      <w:r>
        <w:rPr/>
        <w:t xml:space="preserve">Potrafi pracować samodzielnie i w zespole. Ma świadomość konieczności samokształcenia. Potrafi komunikatywnie  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2026-06-20T00:50:23+02:00</dcterms:created>
  <dcterms:modified xsi:type="dcterms:W3CDTF">2026-06-20T00:50:23+02:00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