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Obliczenie godzin pracy studenta (75):
obecność na ćwiczeniach 20
obecność na wykładach 10
zapoznanie się z literaturą 5
przygotowanie do ćwiczeń 15
przygotowanie do sprawdzianów 15
wykonanie pracy projektowej 5
przygotowanie do testu z wykładów 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Obliczenie punktów ECTS (30h)
obecność na ćwiczeniach 20
obecność na wykładach 10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Obliczenie punktów ECTS (55)
obecność na ćwiczeniach 20
przygotowanie do ćwiczeń 15
przygotowanie do sprawdzianów 15
wykonanie pracy projektowej 5 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 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 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zaliczenie trzech sprawdzianów praktycznych
wykonanie pracy projektowej
wykazanie się znajomością wiedzy teoretycznej.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Gajewski Ryszard Robert, MathCAD – obliczenia inżynierskie i programowanie, Oficyna Politechniki 
Warszawskiej, 2011.
Gajewski Ryszard Robert, Własak Lech, Podstawy Informatyki i Mathematica, Oficyna Wydawnicza Politechniki 
Warszawskiej, 2011.
Olędzka Danuta, Excel w zadaniach dla studentów inżynierii lądowej, Oficyna Politechniki Warszawskiej, 
2010.
Oulton Nicholas B., Killer Presentations: Power the Imagination to Visualise Your Point - With Power Point, 
How to Books, 2007
Żarowska Alicja, Węglarz Waldemar, ECDL na skróty, Wydawnictwo Naukowe PWN, 2010.
Żarowska-Mazur Alicja, Węglarz Waldemar, ECDL Advanced na skróty, Wydawnictwo Naukowe PWN, 2011. 
Pełen wykaz literatury znajduje się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POINFOW1: </w:t>
      </w:r>
    </w:p>
    <w:p>
      <w:pPr/>
      <w:r>
        <w:rPr/>
        <w:t xml:space="preserve">Zna teoretyczne podstawy przetwarzania informacji i jej przechowywania oraz prowadzenia obliczeń inżynierskich wraz z elementami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POINFOU1: </w:t>
      </w:r>
    </w:p>
    <w:p>
      <w:pPr/>
      <w:r>
        <w:rPr/>
        <w:t xml:space="preserve">Posiada umiejętność korzystania ze źródeł literatury oraz zasobów Internetu dotyczących analizowanego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POINFOU2: </w:t>
      </w:r>
    </w:p>
    <w:p>
      <w:pPr/>
      <w:r>
        <w:rPr/>
        <w:t xml:space="preserve">Potrafi wybrac odpowiednie narzędzia do rozwiązania określonego problemu informatycznego i wykorzystać je w prawidłowy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POINFOU3: </w:t>
      </w:r>
    </w:p>
    <w:p>
      <w:pPr/>
      <w:r>
        <w:rPr/>
        <w:t xml:space="preserve">Potrafi prowadzić obliczenia inżynierskie z wykorzystaniem takich narzedzi jak arkusz kalkulacyjny i pomocnik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POINFOU4: </w:t>
      </w:r>
    </w:p>
    <w:p>
      <w:pPr/>
      <w:r>
        <w:rPr/>
        <w:t xml:space="preserve">Potrafi sformułowac i oprogramować w wybranym srodowisku proste algorytmy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POINFOK1: </w:t>
      </w:r>
    </w:p>
    <w:p>
      <w:pPr/>
      <w:r>
        <w:rPr/>
        <w:t xml:space="preserve">Potrafi pracowac samodzielnie i w zespole. Ma swiadomość konieczności samokształcenia. Potrafi komunikatywnie prezentowac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2026-09-27T15:53:56+02:00</dcterms:created>
  <dcterms:modified xsi:type="dcterms:W3CDTF">2026-09-27T15:53:56+02:00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