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- 10h
ćwiczenia - 10h
przygotowanie do laboratorium i ćwiczeń - 5h
zapoznanie z literaturą - 5h
przygotowanie i obrona sprawozdania z laboratorium - 5h
przygotowanie i przedstawienie pracy semestralnej (referat, prezentacja) - 5h
przygotowanie do egzaminu i egzamin - 5h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- 10h
ćwiczenia - 10h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
ćwiczenia - 10h
przygotowanie do ćwiczeń i laboratorium - 5h
przygotowanie i obrona sprawozdania z laboratorium - 5h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TEKOPOW1: </w:t>
      </w:r>
    </w:p>
    <w:p>
      <w:pPr/>
      <w:r>
        <w:rPr/>
        <w:t xml:space="preserve">Ma wiedzę z zakresu podstawowych zagadnień związanych z technologią budowlanych kompozytów polimerowych. Przedstwia klasyfikację budowlanych kompozytów polimerowych, opisuje ich podstawowe właściwości, wskazuje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TEKOPOW2: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TEKOPOU1: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TEKOPOU2: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TEKOPOK1: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2026-10-19T12:16:22+02:00</dcterms:created>
  <dcterms:modified xsi:type="dcterms:W3CDTF">2026-10-19T12:16:22+02:00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