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budownictwa podziemnego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Siemińska-Lewandowska; dr inż. Monika Mitew-Czajewska;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WZBP1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zapoznanie z literaturą 10 godz., przygotowanie do kolokwium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ECTS;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 student powinien zaliczyć następujące przedmioty: geologię, wytrzymałość materiałów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specjalnymi problemami budowy tuneli komunikacyjnych, transportowych oraz obiektów podziemnych (tunele głębokie, długie tunele komunikacyjne, tunele na terenach sejsmicznych, tunele podwodne).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zajęć:
1.	Wprowadzenie 
2.	Specjalne problemy budowy tuneli i obiektów podziemnych (zagadnienia budowy tuneli podwodnych, tuneli budowanych na terenach sejsmicznych, na dużych głębokościach)
3.	Zagadnienia projektowania i budowy długich tuneli kolejowych
4.	Problemy eksploatacji i bezpieczeństwa w długich tunelach drogowych
5.	Omówienie wybranych przykładów tzw. „case study” - informacja o projekcie, przebieg trasy, warunki geologiczne, problemy projektowania i metody budowy, wpływ na środowisko.
5.1	Długie tunele kolejowe – na trasie Lyon – Turyn, pod przełęczą  Św. Gotharda (Gothard base tunel), pod przełęczą Lötschberg, pod przełęczą Brenner i inne
5.2	Długie tunele drogowe – Laerdal, Mont Blanc, Gothard, Aarlberg i inne
5.3	Tunele podwodne – Seikan, Eurotunnel, pod Bosforem, cieśniną Gibraltarską i inne
6.	Wykorzystanie przestrzeni podziemnej dla potrzeb energetyki – podziemne elektrownie Porąbka-Żar, Nantes de Drance i inne
7.	Tunele przeciwpowodziowe
8.	Budowle podziemne dla potrzeb kulturalnych i społecznych - muzea, hale sportowe, magazyny, archiwa itp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studenta na podstawie kolokwium zaliczeniowego.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Prasa techniczna: Inżynieria i Budownictwo, Inżynieria Morska i geotechnika, Budownictwo Górnicze i Tunelowe
Międzynarodowa prasa techniczna: Tunnels and Tunnelling, Tunnel, World Tunnelling, Gallerie e grandi opere sotterranee, Tunnels et espace soutterrain, Geomechaniecs and Tunnelling, GeoZone, Tunnelling journal, ATS Journal, Tunel
http://www.ita-aites.org/en/wg-committees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WZBP1W1: </w:t>
      </w:r>
    </w:p>
    <w:p>
      <w:pPr/>
      <w:r>
        <w:rPr/>
        <w:t xml:space="preserve">Student ma wiedzę specjalnych problemach budowy tuneli i obiektów podziemnych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na podstawie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WZBP1U1: </w:t>
      </w:r>
    </w:p>
    <w:p>
      <w:pPr/>
      <w:r>
        <w:rPr/>
        <w:t xml:space="preserve">Potrafi zidentyfikować problemy związane z projektowaniem i budową tuneli głębokich, podwodnych, długich tuneli komunikacyjnych oraz tuneli budowanych na terenach sejsmicznych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na podstawie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K1_U09, K1_U22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T1A_U16, T1A_U01, T1A_U02, T1A_U03, T1A_U05,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WZBP1K1: </w:t>
      </w:r>
    </w:p>
    <w:p>
      <w:pPr/>
      <w:r>
        <w:rPr/>
        <w:t xml:space="preserve">Potrafi pracować w zespole i rozumie jakie są oddziaływania budowli podziemnych na otoczenie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na podstawie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2026-09-29T05:09:37+02:00</dcterms:created>
  <dcterms:modified xsi:type="dcterms:W3CDTF">2026-09-29T05:09:37+02:00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