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wykład 15 godz.; ćwiczenia projektowe 15 godz.; przygotowanie do ćwiczeń 5 godz.; wykonanie dwóch prac projektowych 10 godz.; przygotowanie do zaliczenia ćwiczeń i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godz.= 1,5 ECTS:
wykład 15 godz.; ćwiczenia projektowe 15 godz.; 
konsultacje 5 godz.;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
ćwiczenia projektowe 15 godz., wykonanie dwóch prac projektowych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Trzy 45-minutowe pisemne prace kontrolne (dwie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GEWYK2W1: </w:t>
      </w:r>
    </w:p>
    <w:p>
      <w:pPr/>
      <w:r>
        <w:rPr/>
        <w:t xml:space="preserve">Ma wiedzę o powierzchniach obrotowych i ich zastosowaniach.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GEWYK2W3: </w:t>
      </w:r>
    </w:p>
    <w:p>
      <w:pPr/>
      <w:r>
        <w:rPr/>
        <w:t xml:space="preserve">Ma wiedzę o powierzchniach prostokreśnych i ich zastosowaniach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GEWYK2U1: </w:t>
      </w:r>
    </w:p>
    <w:p>
      <w:pPr/>
      <w:r>
        <w:rPr/>
        <w:t xml:space="preserve">Umie przedstawić i zanalizować przekroje oraz przenikanie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akrkuszy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GEWYK2K1: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GEWYK2K2: </w:t>
      </w:r>
    </w:p>
    <w:p>
      <w:pPr/>
      <w:r>
        <w:rPr/>
        <w:t xml:space="preserve">Jest wdrożony do przestrzegania ustalonych terminów wykonania 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powodują obniżenie oceny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2026-09-29T18:54:02+02:00</dcterms:created>
  <dcterms:modified xsi:type="dcterms:W3CDTF">2026-09-29T18:54:02+02:00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