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GEWYK1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przygotowanie do ćwiczeń (samodzielne rozwiązanie zagadnienia podanego na wykładzie) 10 godz., wykonanie dwóch prac projektowych 20 godz., korzystanie z literatury 5 godz., przygotowanie do zaliczania ćwiczeń i wykładów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wykład 15 godz., ćwiczenia projektowe 15 godz., obrona prac projektowych oraz zaliczanie ćwiczeń i wykładów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wykonanie dwóch prac projektowych 20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konstrukcje, konstrukcje stycznych z punktu do okręgu, wspólnych stycznych do dwóch okręgów o różnych promieniach, inne elementarne konstrukcje z wykorzystaniem izometrii, podobieństwa i jednokładności. Elementarne wiadomości z geometrii przestrzeni (stereometria – zakres szkolny), w tym: wielościany foremne, ich własności oraz konstrukcje związane z tymi wielościanami, pojęcia równoległości i prostopadłości, kąty, odległości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przestrzennej, umiejętności logicznego myślenia i poprawnego wyciągania wniosków dotyczących układów przestrzennych. Opanowanie przez studentów zasady wzajemnie jednoznacznego odwzorowania przestrzeni na płaszczyznę przez rzutowanie, niezbędne w praktyce inżynierskiej do sporządzania i czytania rysunków. W zakresie rzutu środkowego (perspektywy)uzyskanie umiejętności kreślenia w perspektywie pionowej obrazów wielościanów wraz z przekrojami płaszczyznami szczególnie położonymi, jak również wyznaczanie perspektywy pośredniej zestawu wielościanów na podstawie planu i podanych wysokości. W przypadku rzutowania aksonometrycznego ukośnego uzyskanie umiejętności dokonania wyboru właściwego układu aksonometrycznego i wykorzystanie własności tego układu do przedstawienia obrazu wielościanu oraz bryły obrotowej, co umożliwi sporządzanie odręcznych szkiców wymienionych obiektów. W rzutach prostokątnych (rzuty Monge’a) opanowanie podstaw tego odwzorowania w zakresie konstrukcji miarowych i wyznaczania elementów wspólnych. Uzyskanie umiejętności przedstawiania w trzech rzutach (wraz z aksonometrią) wielościanów z wyciętą częścią, wykonywania przekrojów brył i wyznaczanie ich wielkości. Następnie praktyczne opanowanie zasad rozwiązywania dachów na budynkach wolnostojących i z elementem przyległym.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niewłaściwe i przestrzeń rzutowa. Odwzorowanie wzajemnie jednoznaczne przestrzeni rzutowej na płaszczyznę przez rzutowanie środkowe. Zasada odwzorowania i konstrukcje podstawowe. Perspektywa pionowa wielościanu oraz przekroje wielościanu płaszczyznami pionowymi i czołowymi. Perspektywa pośrednia zestawu wielościanów na podstawie planu i danych wysokości. Rzutowanie równoległe – niezmienniki. Rzut aksonometryczny ukośny. Układy aksonometryczne najczęściej stosowane w praktyce. Obrazy aksonometryczne wielościanów i brył obrotowych. Układy aksonometryczne sprzężone. Rzutowanie prostokątne jako szczególny przypadek rzutowania równoległego. Niezmiennik charakterystyczny tego rzutowania. Konstrukcje wyznaczania elementów wspólnych. Przenikanie wielokątów i wielościanów. Trzy rzuty wielościanu z wycięciem lub otworem. Zmiana układu odniesienia – transformacja. Zastosowanie transformacji m.in. do wyznaczania przekrojów wielościanów, wielkości kątów i odległości oraz konstrukcji prostej prostopadłej do płaszczyzny. Obroty i kłady. Rozwiązywanie dachów na budynkach wolnostojących i z elementem przylegającym.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dwóch prac projektowych (20%). Trzy 45-minutowe pisemne prace kontrolne ( 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
[2] Bieliński A. i współautorzy: Ćwiczenia z geometrii wykreślnej Oficyna Wydawnicza PW, Warszawa 2002;
[3] Grochowski B.: Geometria wykreślna z perspektywą stosowaną PWN, Warszawa 1995;
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GEWYK1W1: </w:t>
      </w:r>
    </w:p>
    <w:p>
      <w:pPr/>
      <w:r>
        <w:rPr/>
        <w:t xml:space="preserve">Zna podstawy geometrii płaskiej i przestrzennej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GEWYK1W2: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GEWYK1U1: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GEWYK1U2: </w:t>
      </w:r>
    </w:p>
    <w:p>
      <w:pPr/>
      <w:r>
        <w:rPr/>
        <w:t xml:space="preserve">Umie stosować poznane metody do przedstawiania obrazów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GEWYK1U3: </w:t>
      </w:r>
    </w:p>
    <w:p>
      <w:pPr/>
      <w:r>
        <w:rPr/>
        <w:t xml:space="preserve">Potrafi analizować własności brył wielościennych przedstawionych w perspektywie, aksonometrii lub rzutach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 i 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GEWYK1K1: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GEWYK1K2: </w:t>
      </w:r>
    </w:p>
    <w:p>
      <w:pPr/>
      <w:r>
        <w:rPr/>
        <w:t xml:space="preserve">Jest wdrożony do punktualności i przestrzegania ustalonych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2026-08-15T06:13:35+02:00</dcterms:created>
  <dcterms:modified xsi:type="dcterms:W3CDTF">2026-08-15T06:13:35+02:00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