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dr inż. M. Cwyl, dr inz.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prefabrykowanych;&lt;br&gt;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 Konstrukcje stalowe. Podstawy i elementy”, DWE, Wrocław 2006;
[7] Rykaluk K. - Konstrukcje stalowe;Kominy,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
Przykładowe pozycje literaturowe z zakresu Konstrukcji Betonowych: 
[1] Knauff M., Golubińska A., Knyziak P.: „Tablice i wzory do projektowania konstrukcji żelbetowych z przykładami obliczeń”, Wydawnictwo Naukowe PWN, Warszawa 2013;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SEMNAROW1: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[EN] The correct presentation of content for the forthcoming oral presentation.
</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keepNext w:val="1"/>
        <w:spacing w:after="10"/>
      </w:pPr>
      <w:r>
        <w:rPr>
          <w:b/>
          <w:bCs/>
        </w:rPr>
        <w:t xml:space="preserve">Efekt SEMNAROW2: </w:t>
      </w:r>
    </w:p>
    <w:p>
      <w:pPr/>
      <w:r>
        <w:rPr/>
        <w:t xml:space="preserve">Ma wiedzę na temat akatualnych kierunków rozwoju wybranych dziedzin budownictwa</w:t>
      </w:r>
    </w:p>
    <w:p>
      <w:pPr>
        <w:spacing w:before="60"/>
      </w:pPr>
      <w:r>
        <w:rPr/>
        <w:t xml:space="preserve">Weryfikacja: </w:t>
      </w:r>
    </w:p>
    <w:p>
      <w:pPr>
        <w:spacing w:before="20" w:after="190"/>
      </w:pPr>
      <w:r>
        <w:rPr/>
        <w:t xml:space="preserve">[PL] Prezentacja przygotowanego seminarium.
[EN] Presentation of prepared seminar lecture.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SEMNAROU1: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[PN] Merytoryczna wartość treści zawartych w opracowywanej prezentacji seminaryjnej. Prowadzenie dyskusji.
[EN] Substantive value content of the seminar presentation. Quality of held discussion.</w:t>
      </w:r>
    </w:p>
    <w:p>
      <w:pPr>
        <w:spacing w:before="20" w:after="190"/>
      </w:pPr>
      <w:r>
        <w:rPr>
          <w:b/>
          <w:bCs/>
        </w:rPr>
        <w:t xml:space="preserve">Powiązane efekty kierunkowe: </w:t>
      </w:r>
      <w:r>
        <w:rPr/>
        <w:t xml:space="preserve">K2_U05, K2_U06, K2_U07, K2_U08</w:t>
      </w:r>
    </w:p>
    <w:p>
      <w:pPr>
        <w:spacing w:before="20" w:after="190"/>
      </w:pPr>
      <w:r>
        <w:rPr>
          <w:b/>
          <w:bCs/>
        </w:rPr>
        <w:t xml:space="preserve">Powiązane efekty obszarowe: </w:t>
      </w:r>
      <w:r>
        <w:rPr/>
        <w:t xml:space="preserve">T2A_U02, T2A_U03, T2A_U11, T2A_U15, T2A_U16, T2A_U04, T2A_U01, T2A_U02,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SEMNAROK1: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[PN] Poprawna prezentacja tematu seminarium dyplomowego.
[EN] The correct presentation of the diploma seminar topic.</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2026-07-26T04:52:53+02:00</dcterms:created>
  <dcterms:modified xsi:type="dcterms:W3CDTF">2026-07-26T04:52:53+02:00</dcterms:modified>
</cp:coreProperties>
</file>

<file path=docProps/custom.xml><?xml version="1.0" encoding="utf-8"?>
<Properties xmlns="http://schemas.openxmlformats.org/officeDocument/2006/custom-properties" xmlns:vt="http://schemas.openxmlformats.org/officeDocument/2006/docPropsVTypes"/>
</file>