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wykładu i 30 godzin ćwiczeń oraz 55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wykładu i 30 godzin ćwiczeń =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55 godzin pracy własnej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 2. Okno programu i opis projektu 3. Tworzenie i edycja harmonogramu projektu 4. Zarządzanie zasobami (zasoby pracy, zasoby materiałowe, czas, koszty) 5. Ocena wykorzystania przydzielonych zasobów i ich bilansowanie (odciążanie) 6. Praktyczne aspekty optymalizacji harmonogramu z przydzielonymi zasobami 7. Elementy prezentacji i dokumentowania projektu – tablice, widoki i raporty (standardowe i użytkownika) 8. Plany bazowe 9. Śledzenie realizacji projektu 10. Wymiana danych z innymi aplikacjami (MS Office, programy wspierające kosztorysowanie, PERT Chart, PERT Master, WBS Pro, etc.) Dostosowanie programu do własnych potrzeb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podwyŜszona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(PMBOK® Guide 3rd Edition). Wyd. polskie MTDC, Warszawa, 2006 2. Zieliński B.; Microsoft Project 2003 w praktyce. Część 1 – Wprowadzenie. PROED, 2006 PMBOK® Guide Construction Extension. PMI,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MEKOIPW1: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K2_W10, K2_W15_IPB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T2A_W01,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MEKOIPU1: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K2_U09,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T2A_U09, T2A_U11, T2A_U12, T2A_U17,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MEKOIPK1: </w:t>
      </w:r>
    </w:p>
    <w:p>
      <w:pPr/>
      <w:r>
        <w:rPr/>
        <w:t xml:space="preserve">Potrafi pracować samodzielnie, współpracować w zespole i kierować zespołem oraz określać priorytety służące realizacji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2026-09-28T16:35:10+02:00</dcterms:created>
  <dcterms:modified xsi:type="dcterms:W3CDTF">2026-09-28T16:35:10+02:00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