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Budowle i roboty ziemne (DS, IK)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Marek Więckowski, dr inż. Andrzej Cielecki, dr inż. Dariusz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BUiROZ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ćwiczenia projektowe 15 godz., samodzielne wykonanie projektu przez studenta 40 godz., konsultacje 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35 godz. = 1,5 ECTS: wykłady 15 godz., ćwiczenia projektowe 15 godz., konsultacje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40 godz. = 1,5 ECTS: ćwiczenia projektowe 15 godz., samodzielne wykonanie projektu przez studenta 20 godz., konsultacje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podstawowa z zakresu Mechaniki gruntów i fundamentowania oraz Projektowania dróg samochodowych i dróg szynowych.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zaliczonym przedmiocie student powinien być kompetentny w zakresie projektowania wykonawczego konstrukcji komunikacyjnych budowli ziemnych. Powinien też  posiąść umiejętność prowadzenia nadzoru i kontroli jakości wykonywanych konstrukcji ziemnych (laboratoryjnej i polowej) oraz urządzeń systemów odwodnienia.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Wykłady:Systemy ochrony naturalnych zasobów geologicznych i wód podziemnych.
Surowcowe zasoby kruszyw drogowych. Rodzaje i klasy kruszyw drogowych.
Drogowe budowle ziemne złożonych kategorii projektowania geotechnicznego.
Kształtowanie wysokich skarp nasypów i wykopów dróg samochodowych i szynowych.
Wielkopowierzchniowe roboty ziemne – lotniskowe i równie terminali.
Kolekcja i podczyszczanie wód spływów powierzchniowych pasów drogowych i równi logistycznych.
Współczesne technologie wykonawcze budowli ziemnych i mobilne systemy kontroli jakości konstrukcji ziemnych.
Wielofunkcyjne zastosowania geosyntetyków w drogach lądowych i drogowych równiach logistycznych. Geosyntetyczne konstrukcje wzmocnień podłoży budowli ziemnych i nawierzchni dróg.
Ćwiczenia obejmują sporządzenie założeń technicznych złożonych konstrukcji budowli ziemnych. Ćwiczenie projektowe jest ściśle związane z projektami dróg kołowych lub szynowych wykonywanych przez studentów na odpowiednich semestrach.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pracy studenta polega na systematycznej kontroli postępu wykonywania zadanego, indywidualnego tematu ćwiczenia projektowego; 
ocenie z kolokwium egzaminacyjnego; ustalenia oceny łącznej z przedmiotu.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Pisarczyk S. ;Mechanika gruntów. Oficyna wydawnicza PW, 1999r.;
[2] Gradkowski K.; Budowle i roboty ziemne. PW 2010 - skrypt w zapisie elektronicznym;
[3] Gradkowski K.; Odwodnienie komunikacyjnych budowli ziemnych PW 2008; 
[4] Normy PN-S-02205 i PN-B-06050   Roboty ziemne.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BUiROZW1: </w:t>
      </w:r>
    </w:p>
    <w:p>
      <w:pPr/>
      <w:r>
        <w:rPr/>
        <w:t xml:space="preserve">Ma pogłębioną wiedzę z zakresu projektowania i budowy konstrukcji ziemnych a w szczególności komunikacyjnych budowli 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sporządzenie projektu wybranego obiektu infrastruktury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K2_W07, K2_W10, K2_W11_IK, K2_W14_IK, K2_W16_IK, K2_W17_IK, K2_W21_IK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T2A_W04, T2A_W07, T2A_W08, T2A_W01, T2A_W03, T2A_W05, T2A_W07, T2A_W03, T2A_W04, T2A_W07, T2A_W02, T2A_W04, T2A_W05, T2A_W06, T2A_W09, T2A_W04, T2A_W05, T2A_W07, T2A_W03, T2A_W04, T2A_W06, T2A_W09, T2A_W04, T2A_W05,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BUiROZU1: </w:t>
      </w:r>
    </w:p>
    <w:p>
      <w:pPr/>
      <w:r>
        <w:rPr/>
        <w:t xml:space="preserve">posiada umiejetności zaprojektowania i nadzoru realizacyjnego różnych typów komunikacyjnych budowli ziemnych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Przedłożenie operatu technicznego projektu budowlanego obiektu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K2_U12_IK, K2_U15_IK, K2_U18_IK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T2A_U09, T2A_U10, T2A_U11, T2A_U12, T2A_U15, T2A_U18, T2A_U07, T2A_U10, T2A_U11, T2A_U13, T2A_U15, T2A_U07, T2A_U08,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BUiROZK1: </w:t>
      </w:r>
    </w:p>
    <w:p>
      <w:pPr/>
      <w:r>
        <w:rPr/>
        <w:t xml:space="preserve">Jest w stanie współpracować z grupą ekspertów od planowania inwestycji infrastrukturalnych z uwzględnieniem ich oddziaływania na środowisko naturalne.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Zachowanie w grupie wykonujacej ćwiczenie projektowe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K2_K02, K2_K03, K2_K04, K2_K05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T2A_K01, T2A_K06, T2A_K05, T2A_K07, T2A_K06, T2A_K07, T2A_K02</w:t>
      </w:r>
    </w:p>
    <w:p>
      <w:pPr>
        <w:keepNext w:val="1"/>
        <w:spacing w:after="10"/>
      </w:pPr>
      <w:r>
        <w:rPr>
          <w:b/>
          <w:bCs/>
        </w:rPr>
        <w:t xml:space="preserve">Efekt BUiROZK2: </w:t>
      </w:r>
    </w:p>
    <w:p>
      <w:pPr/>
      <w:r>
        <w:rPr/>
        <w:t xml:space="preserve">Jest kompetentny w zakresie skutków społecznych wynikajacych z realizacji inwestycji infrastrukturalnych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założeń wykonywanego ćwiczenia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T2A_K06, T2A_K07</w:t>
      </w:r>
    </w:p>
    <w:p>
      <w:pPr>
        <w:keepNext w:val="1"/>
        <w:spacing w:after="10"/>
      </w:pPr>
      <w:r>
        <w:rPr>
          <w:b/>
          <w:bCs/>
        </w:rPr>
        <w:t xml:space="preserve">Efekt BUiROZK3: </w:t>
      </w:r>
    </w:p>
    <w:p>
      <w:pPr/>
      <w:r>
        <w:rPr/>
        <w:t xml:space="preserve">Rozumie znaczenie odpowiedzialności w działalności inżynierskiej i jest świadomy odpowiedzialności za bezpieczeństwo pracy własnej i zespołu.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Analiza zachowań i statusu hierarchicznego w grupie studentów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2026-09-27T21:25:19+02:00</dcterms:created>
  <dcterms:modified xsi:type="dcterms:W3CDTF">2026-09-27T21:25:19+02:00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