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Jacek Jakubowski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a) obecność na ćwiczeniach – 30 h
2. praca własna studenta – 20 h; w tym
a) przygotowanie referatów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pracy dyplomowej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Samodzielna praca nad dyplomem.
Przygotowywanie prezentacji.
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Oceny wystawiana jest na podstawie jakości przygotowanej prezentacji, wygłoszonego referatu oraz aktywności podczas seminarium.
2.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SEM_W01: </w:t>
      </w:r>
    </w:p>
    <w:p>
      <w:pPr/>
      <w:r>
        <w:rPr/>
        <w:t xml:space="preserve">Ma podstawową wiedzę dotyczącą uwarunkowań związanych z działalnością badawczą w zakresie statystyki i analizy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SEM_K01: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M2MUF_K01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2026-10-20T21:24:41+02:00</dcterms:created>
  <dcterms:modified xsi:type="dcterms:W3CDTF">2026-10-20T21:24:41+02:00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