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TR.NMOB001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18 godz., konsultacje: 3 godz.,
udział w egzaminie: 2 godz., przygotowanie się do zaliczenia wykładu: 20 godz., studiowanie literatury przedmiotu: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18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umiejętności identyfikacji procesów zarządzania jakością w transporcie w oparciu 
o normy PN-EN ISO 9001,PN - EN  ISO 14001, PN-EN  22000 oraz PN-EN 12798. Ponadto omówienie zagadnień zintegrowanych systemów transportowych oraz zagadnień bezpieczeństwa z zakresu drogowego przewozu  towarów niebezpiecznych. 
</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PN-N-18001:2015 PN-EN ISO 22000:2006, PN-EN 12798:2010
2.Terminologia oraz podstawowe pojęcia z zakresu systemów zarządzania jakością w transporcie ,
System zarządzania jakością, polityka jakości, podejście procesowe, wdrożenie systemu, audit, przegląd systemu, karta niezgodności, działania korygujące oraz zapobiegawcze – różnice,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4.Ogólne wymagania i podstawy auditowania 
Omówienie ogólnych wytycznych do auditowania EN ISO 19011 systemów zarządzania jakością. Mówienie technik prowadzenia auditu, zachowanie postawy i motywacja, aspekt psychologiczny procesu auditu. 
Ogólne zasady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w:t>
      </w:r>
    </w:p>
    <w:p>
      <w:pPr>
        <w:keepNext w:val="1"/>
        <w:spacing w:after="10"/>
      </w:pPr>
      <w:r>
        <w:rPr>
          <w:b/>
          <w:bCs/>
        </w:rPr>
        <w:t xml:space="preserve">Metody oceny: </w:t>
      </w:r>
    </w:p>
    <w:p>
      <w:pPr>
        <w:spacing w:before="20" w:after="190"/>
      </w:pPr>
      <w:r>
        <w:rPr/>
        <w:t xml:space="preserve">Wykład: egzamin podsumowujący w postaci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Hamrol A.: Zarzadzanie jakością z przykładami. Wydawnictwo Naukowe PWN, Warszawa 2007
2.	Hamrol A., Mantura W.: Zarządzanie jakością, teoria i praktyka, Wydawnictwo Naukowe PWN, 2005,
3.	Pod red. Bagiński J.: Zarządzanie jakością. Oficyna Wydawnicza PW, Warszawa 2004
4.	Kowalczyk J.: Konsultant w dziedzinie zarządzania jakością, Wydawnictwo CEDEWU 2005,
5.	Żemigała M.: Jakość w systemie zarządzania przedsiębiorstwem, Wydawnictwo Placet 2008,
6.	Pod red.Borys T., Rogal P.: Systemy zarządzania jakością i środowiskiem, Wydawnictwo AE Wrocław 2007,
7.	Bęczkowska S.: Transportowy system zarządzania jakością – przewóz towarów niebezpiecznych, Spedycja Transport Logistyka (12) 2008,
8.	Pieńczuk A.: Nadzór w transporcie jest niezbędny aby zapobiec katastrofie, Jakość zarządzanie środowisko, EkoPartner 2008,
9.	Norma PN-EN ISO 9001:2015 Systemy zarządzania jakością -- Wymagania
10.	Norma PN-EN ISO 14001:2015 Systemy zarządzania środowiskowego -- Wymagania i wytyczne stosowania
11.	Norma PN-N-18001:2015 Systemy zarządzania bezpieczeństwem i higieną pracy -- Wymagania
12.	Norma PN-EN ISO 22000:2006 Systemy zarządzania bezpieczeństwem żywności -- Wymagania dla każdej organizacji należącej do łańcucha żywnościowego
13.	Norma PN-EN 12798:2007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klasyfikacji krajowych i europejskich norm prawnych związanych z systemami jakości</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i rozumie podstawowe pojęcia z zakresu zarządzania jakością</w:t>
      </w:r>
    </w:p>
    <w:p>
      <w:pPr>
        <w:spacing w:before="60"/>
      </w:pPr>
      <w:r>
        <w:rPr/>
        <w:t xml:space="preserve">Weryfikacja: </w:t>
      </w:r>
    </w:p>
    <w:p>
      <w:pPr>
        <w:spacing w:before="20" w:after="190"/>
      </w:pPr>
      <w:r>
        <w:rPr/>
        <w:t xml:space="preserve">Egzamin, pytania opisowe, wymagane jest 60% odpowiedzi na wszystkie zagadnienia.</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W03: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Ma uporządkowaną wiedzę w zakresie zasad zarządzania jakością oraz ich identyfikacją, komunikacją w przedsiębiorstwie.</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II.T.P7S_WK, III.P7S_WK.o</w:t>
      </w:r>
    </w:p>
    <w:p>
      <w:pPr>
        <w:keepNext w:val="1"/>
        <w:spacing w:after="10"/>
      </w:pPr>
      <w:r>
        <w:rPr>
          <w:b/>
          <w:bCs/>
        </w:rPr>
        <w:t xml:space="preserve">Charakterystyka W05: </w:t>
      </w:r>
    </w:p>
    <w:p>
      <w:pPr/>
      <w:r>
        <w:rPr/>
        <w:t xml:space="preserve">Posiada ogólną wiedzę na temat wytycznych auditowania oraz technik przeprowadzania auditu</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II.T.P7S_WG, III.P7S_WG.o</w:t>
      </w:r>
    </w:p>
    <w:p>
      <w:pPr>
        <w:keepNext w:val="1"/>
        <w:spacing w:after="10"/>
      </w:pPr>
      <w:r>
        <w:rPr>
          <w:b/>
          <w:bCs/>
        </w:rPr>
        <w:t xml:space="preserve">Charakterystyka W06: </w:t>
      </w:r>
    </w:p>
    <w:p>
      <w:pPr/>
      <w:r>
        <w:rPr/>
        <w:t xml:space="preserve">Posiada ogólną wiedzę na temat procesów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oszacować czas potrzebny na realizację planu auditu; potrafi opracować i zrealizować harmonogram auditów</w:t>
      </w:r>
    </w:p>
    <w:p>
      <w:pPr>
        <w:spacing w:before="60"/>
      </w:pPr>
      <w:r>
        <w:rPr/>
        <w:t xml:space="preserve">Weryfikacja: </w:t>
      </w:r>
    </w:p>
    <w:p>
      <w:pPr>
        <w:spacing w:before="20" w:after="190"/>
      </w:pPr>
      <w:r>
        <w:rPr/>
        <w:t xml:space="preserve">Egzamin podsumowujący, pytania opisowe, wymagane jest udzielenie pełnych odpowiedzi na min 60%</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U02: </w:t>
      </w:r>
    </w:p>
    <w:p>
      <w:pPr/>
      <w:r>
        <w:rPr/>
        <w:t xml:space="preserve">Potrafi korzystać z norm i innych dokumentów prawnych w celu sprawdzenia poprawności funkcjonowania systemu zarządzania jakością</w:t>
      </w:r>
    </w:p>
    <w:p>
      <w:pPr>
        <w:spacing w:before="60"/>
      </w:pPr>
      <w:r>
        <w:rPr/>
        <w:t xml:space="preserve">Weryfikacja: </w:t>
      </w:r>
    </w:p>
    <w:p>
      <w:pPr>
        <w:spacing w:before="20" w:after="190"/>
      </w:pPr>
      <w:r>
        <w:rPr/>
        <w:t xml:space="preserve">Egzamin podsumowujący, opisowe,  wymagane jest udzielenie pełnych odpowiedzi na min 60%</w:t>
      </w:r>
    </w:p>
    <w:p>
      <w:pPr>
        <w:spacing w:before="20" w:after="190"/>
      </w:pPr>
      <w:r>
        <w:rPr>
          <w:b/>
          <w:bCs/>
        </w:rPr>
        <w:t xml:space="preserve">Powiązane charakterystyki kierunkowe: </w:t>
      </w:r>
      <w:r>
        <w:rPr/>
        <w:t xml:space="preserve">Tr2A_U16</w:t>
      </w:r>
    </w:p>
    <w:p>
      <w:pPr>
        <w:spacing w:before="20" w:after="190"/>
      </w:pPr>
      <w:r>
        <w:rPr>
          <w:b/>
          <w:bCs/>
        </w:rPr>
        <w:t xml:space="preserve">Powiązane charakterystyki obszarowe: </w:t>
      </w:r>
      <w:r>
        <w:rPr/>
        <w:t xml:space="preserve">I.P7S_UW, II.T.P7S_UW.2,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2026-08-18T13:10:02+02:00</dcterms:created>
  <dcterms:modified xsi:type="dcterms:W3CDTF">2026-08-18T13:10:02+02:00</dcterms:modified>
</cp:coreProperties>
</file>

<file path=docProps/custom.xml><?xml version="1.0" encoding="utf-8"?>
<Properties xmlns="http://schemas.openxmlformats.org/officeDocument/2006/custom-properties" xmlns:vt="http://schemas.openxmlformats.org/officeDocument/2006/docPropsVTypes"/>
</file>