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i urządzenia diagnostyki samochodowej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R. Bogdański, st. wykł., Wydział Transportu Politechniki Warszawskiej, Zakład Eksploatacji i Utrzymania Pojazdów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TR.NMS252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9 godz., ćwiczenia laboratoryjne 9 godz., studiowanie literatury w zakresie wykładu 9 godz., przygotowanie do zaliczenia wykładu 7 godz., udział w egzaminach 2 godz, konsultacje 2 godz. (w tym konsultacje w zakresie laboratorium 1 godz.), wykonanie sprawozdań z ćwiczeń laboratoryjnych 16 godz., przygotowanie do zaliczeń ćwiczeń lab. 6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(22 godz., w tym: praca na wykładach 9 godz., ćwiczenia laboratoryjne 9 godz., udział w egzaminach 2 godz,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pkt. ECTS (32 godz., w tym ćwiczenia laboratoryjne 9 godz., konsultacje w zakresie laboratorium 1 godz., wykonanie sprawozdań z ćwiczeń laboratoryjnych 16 godz., przygotowanie do zaliczeń ćwiczeń lab. 6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Pojazdy samochodowe. Silniki samochodowe. Diagnostyka samochodowa.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laboratorium: zespoły do 10 studentów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studenta z praktycznymi aspektami zastosowań metod i urządzeń diagnostyki pojazdów samochodowych, ich układów, zespołów i podzespołów oraz budową i funkcjonowaniem linii i stanowisk diagnostycznych.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Podstawy technologii budowy stanowisk diagnostycznych. Linie diagnostyczne, ich wyposażenie standardowe i dodatkowe. Oprogramowanie wspomagające pracę linii i stanowisk diagnostycznych. Przegląd konstrukcji analizatorów spalin i dymomierzy w badaniach silników spalinowych oraz testerów diagnostycznych przeznaczonych dla silników ZS i ZI. Praktyczne aspekty zastosowań systemów diagnostyki pokładowej (OBD). Zalety i wady badań silnika i układu napędowego na hamowni podwoziowej. Kontrola stanu układu kierowniczego za pomocą metod i urządzeń diagnostycznych występujących w różnych obiektach zaplecza motoryzacji. Niewyważenie kół jezdnych – metody i urządzenia przeznaczone do kontroli stanu technicznego i obsługi kół. Metody oceny stanu zawieszenia - zróżnicowanie metod i urządzeń zależnie od procesu technologicznego obsługi. Praktyczne aspekty zastosowań metod i stanowisk do oceny stanu i skuteczności działania hamulców. 
Treść ćwiczeń laboratoryjnych:
Ćwiczenia laboratoryjne odpowiadają programowi wykładu. Obejmują prezentację zakresu badań i wyposażenia stacji kontroli pojazdów (SKP), badanie zasobnikowego układu wtryskowego typu common rail silników ZS, ocenę emisji toksycznych związków spalin silników spalinowych ZI i ZS oraz przegląd urządzeń do diagnostyki i oceny stanu układu kierowniczego samochodu. W miarę praktycznych możliwości, przewiduje się wizytę w obiekcie zaplecza motoryzacji (stanowisko, linia diagnostyczna, SKP) w celu przedstawienia studentom funkcjonujących w warunkach rzeczywistych (a nie w laboratorium uczelnianym) stanowisk i urządzeń diagnostycznych.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i ustny. Sprawozdania z ćwiczeń, zaliczenia pisemne i ustne.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Lozia Z. (red. ), Diagnostyka samochodowa. Laboratorium. Oficyna Wydawnicza Politechniki Warszawskiej. Warszawa 2007r. ISBN: 978-83-7207-632-8.
2. Prawo o ruchu drogowym – tekst jednolity,
3.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 kierunkowymi efektami kształcenia w treściach kształcenia mogą być wprowadzane na bieżąco zmiany związane z uwzględnieniem najnowszych osiągnięć naukowych.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wiedzę o procesach fizycznych towarzy-szących pracy pojazdu samochodowego jako całości, jego układów, zespołów i pozespołów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pojęcia związane z diagnozo-waniem obiektów technicznych, a w szczegól-ności pojazdów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kryteria i metody oceny stanu technicznego pojazdu samochodowego jako całości, jego układów, zespołów i pozespołów (m.in. silnika, układu napędowego, kierowniczego, hamulco-wego, zawieszenia, jezdnego)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Zna ideę stosowania, pełnione zadania i zasadę działania systemu diagnostyki pokładowej OBD i EOBD w pojazdach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W06: </w:t>
      </w:r>
    </w:p>
    <w:p>
      <w:pPr/>
      <w:r>
        <w:rPr/>
        <w:t xml:space="preserve">Ma wiedzę o trendach rozwojowych metod lokalizacji uszkodzeń w pojazdach samochodo-wych oraz urządzeń diagnostycznych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pozyskać informacje z literatury dotyczące diagnozowania pojazdów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Tr2A_U01, Tr2A_U09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II.T.P7S_UW.2, II.T.P7S_UW.1, III.P7S_UW.1.o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przeprowadzać pomiary dotyczące diagnozowania samochodów, interpretować uzyskane wyniki i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 ćw. labor. 1 – 4, kolokwium, ew. cz.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II.T.P7S_UW.1, III.P7S_UW.1.o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współdziałać i pracować w grupie,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 i ustna, ćwiczenia 1 – 4, realizacja zadań i wykonanie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2025-07-05T04:57:16+02:00</dcterms:created>
  <dcterms:modified xsi:type="dcterms:W3CDTF">2025-07-05T04:57:16+02:00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