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hab. inż Wiesław Zabłocki, prof. PW,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WE,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3 pytania. Pytania odnoszą się odpowiednio do wiedzy W1, W2 i W3. 
Pytania dotyczące W2 i W3 będą zawierać rozszerzenia dotyczące odpowiednio U1 i K1.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2 pytania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bezpieczeństwa i zadania sterowania w transporcie kolejowym. Zna i rozumie założenia systemu bezpiecznej kontroli jazdy pociągu.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ERTMS/ETCS i poziomy funkcjonalno - techniczne systemu. Posiada podstawową wiedzę o urządzeniach: terenowych i torowych (pętle, balisy) oraz pojazdu trakcyjnego. Zna zasady cyfrowej transmisji radiowej stosowanej w ERTMS/ETCS. Rozumie znaczenie i funkcje technicznych specyfikacji interoperacyjności (TSI).</w:t>
      </w:r>
    </w:p>
    <w:p>
      <w:pPr>
        <w:spacing w:before="60"/>
      </w:pPr>
      <w:r>
        <w:rPr/>
        <w:t xml:space="preserve">Weryfikacja: </w:t>
      </w:r>
    </w:p>
    <w:p>
      <w:pPr>
        <w:spacing w:before="20" w:after="190"/>
      </w:pPr>
      <w:r>
        <w:rPr/>
        <w:t xml:space="preserve">Egzamin, 1 pytanie dotyczące W02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ERTMS/ETCS w tym funkcje specjalizowanych modułów transmisyjnych (STM). Zna i rozumie funkcje zmiennych narodowych. Potrafi określić założenia i uwarunkowania wdrożenia systemu ERTMS/ETCS w Polsce. Rozumie znaczenie analiz ekonomicznych i cele studium wykonalności projektów ERTMS/ETCS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bezpiecznego i inteligentnego systemu kierowania i sterowania ruchem pociągów na przykładzie systemu ETCS. Potrafi określić założenia doboru systemu ERTMS/ETCS dla różnych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W trakcie pracy na wykładach zostaną przedstawione studentom wybrane dokumenty systemu ERTMS/ETCS. Posługując się tymi dokumentami studenci będą mogli wyszukać określonych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2026-10-01T07:33:31+02:00</dcterms:created>
  <dcterms:modified xsi:type="dcterms:W3CDTF">2026-10-01T07:33:31+02:00</dcterms:modified>
</cp:coreProperties>
</file>

<file path=docProps/custom.xml><?xml version="1.0" encoding="utf-8"?>
<Properties xmlns="http://schemas.openxmlformats.org/officeDocument/2006/custom-properties" xmlns:vt="http://schemas.openxmlformats.org/officeDocument/2006/docPropsVTypes"/>
</file>