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 Janusz Zieliński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- 20, zapoznanie ze wskazaną literaturą - 10; przygotowanie do egzaminu - 20;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i reologicznymi oraz możliwościami modyfikacji.
</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t>
      </w:r>
    </w:p>
    <w:p>
      <w:pPr>
        <w:keepNext w:val="1"/>
        <w:spacing w:after="10"/>
      </w:pPr>
      <w:r>
        <w:rPr>
          <w:b/>
          <w:bCs/>
        </w:rPr>
        <w:t xml:space="preserve">Metody oceny: </w:t>
      </w:r>
    </w:p>
    <w:p>
      <w:pPr>
        <w:spacing w:before="20" w:after="190"/>
      </w:pPr>
      <w:r>
        <w:rPr/>
        <w:t xml:space="preserve">W semestrze przewidziane są dwa kolokwia pisemne. Uzyskanie pozytywnych ocen z kolokwiów cząstkowych stanowi podstawę zwolnienia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efekty kierunkowe: </w:t>
      </w:r>
      <w:r>
        <w:rPr/>
        <w:t xml:space="preserve">C2A_K01_01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2026-08-17T15:13:13+02:00</dcterms:created>
  <dcterms:modified xsi:type="dcterms:W3CDTF">2026-08-17T15:13:13+02:00</dcterms:modified>
</cp:coreProperties>
</file>

<file path=docProps/custom.xml><?xml version="1.0" encoding="utf-8"?>
<Properties xmlns="http://schemas.openxmlformats.org/officeDocument/2006/custom-properties" xmlns:vt="http://schemas.openxmlformats.org/officeDocument/2006/docPropsVTypes"/>
</file>