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tworzyw sztucznych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Halyna Marszalok/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CS2A_24/01_01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 przygotowanie do egzaminu - 10, razem - 25; Projekt: liczba godzin według planu - 15,  zapoznanie się z literaturą - 15, przygotowanie prezentacji na wskazany temat - 20, razem - 50;  Razem =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h, Projekt - 15 h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- 15,  zapoznanie się z literaturą - 15, przygotowanie prezentacji na wskazany temat - 20,  razem - 50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tworzyw sztucznych, tendencji w technologiach.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Kierunki rozwoju technologii tworzyw sztucznych i nowe materiały polimerowe W2 -Polimery w medycynie,W3 -Polimery specjalne konstrukcyjne i termoodporne,W4 -Polimery przewodzące, W5. Polimery w technikach membranowych, W6 .Polimery ciekłokrystaliczne i ich zastosowanie; W7. Polimery oparte o odnawialne surowce – zielona chemia, W8. Modyfikacja polimerów – metody modyfikacji, cele modyfikacji,W9. Mieszaniny i stopy polimerowe, W10. Polimery typu IPN i semi-IPN. W11. Polimery hybrydowe, W12. Metody badań TS – metody instrumentalne, W13. Zastosowanie nowej generacji katalizatorów w technologiach polimerów, W14. Nowe gatunki wytwarzanych polimerów, W15. Nowe zastosowania wytwarzanych polimerów.
P1: opracowanie  tematów literaturowych na wybrany przez danego studenta temat dotyczący szerokiej dziedziny z zakresu technologii polimerów lub technologii materiałów polimerowych, lub surowców do zastosowania w materiałach polimerowych lub zastosowania wybranych polimerów lub materiałów polimerowych lub nowoczesnych metod badań polimerów  i materiałów polimerowych. Przygotowanie prezentacji opracowanych tematów. Dyskusja nad prezentowanymi wystąpieniami.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A.pozytywny wynik 2 kolokwiów po V i IX wykładzie - ocena minimum 4 do zaliczenia wykładu i zwolnienia z egzaminu, B. ćwiczenia projektowe - ocena pracy literaturowej i dyskusji, :Łączna ocena z przedmiotu = 0,6A+0,4B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1.W.Szlezinger "Tworzywa Sztuczne", 
2. K.Kelar "Modyfikacja polimerów", 
3. B.Jurkowski, B.Jurkowska "Sporządzanie kompozycji polimerowych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dotyczącą metod otrzymywania polimerów i materiałów polimerowych dotyczącą doboru metod charakteryzowania właściwości materiałów polimerowych 2. Potrafi wybrać i zastosować właściwe metody dla scharakteryzowania materiałów polimerowych, 3. Potrafi samodzielnie przeprowadzić podstawowe eksperymenty w skali laboratoryjnej z zakresu technologii polimerów,4.Potrafi samodzielnie wykonać podstawowe analizy w zakresie technologii polimerów i materiałów polimerowych,5.Potrafi wybrać właściwy polimer do danego praktycznego zastosowania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1.Potrafi wskazać kierunki rozwoju w technologii polimerów i materiałów polimerowych, 2. Potrafi wskazać ogólne wymagania dla wybranych materiałów polimerowych, 3. Potrafi wskazać dziedziny zastosowań zaawansowanych materiałów polimerowych,4. Potrafi dokonać przeglądu i analizy literatury dotyczącej nowych osiągnięć i tendencji rozwojowych w zakresie tworzyw sztucznych, 5.Potrafi znaleźć metody charakteryzowania wykorzystywane dla dziedzin polimerów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1. Potrafi wskazać  nowe dziedziny zastosowania tworzyw sztucznych ,2.Potrafii wykonać prace literaturowe dotyczące nowych osiągnięć w zakresie stosowania nowoczesnych materiałów polimerowych, 3. Potrafi przedstawić wyniki analizy literaturowej  dotyczącej zastosowania materiałów polimerowych,5.Potrafi wskazać nowe dziedziny zastosowania niektórych tworzyw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 egzamin opisowy  lub kolokwia cząstkowe (W1-W15), 2.opracowanie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W10_01: </w:t>
      </w:r>
    </w:p>
    <w:p>
      <w:pPr/>
      <w:r>
        <w:rPr/>
        <w:t xml:space="preserve">Zna i rozumie pojęcia i zasady z zakresu ochrony własności przemysłowej i prawa autorskiego oraz konieczność zarządzania zasobami własności intelektualnej; potrafi korzystać z zasobów informacji patentowej.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W15); 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wybrane technologie inżynierskie  w zakresie technologii materiałów polimerowych.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oraz dokonać analizy uzyskanych informacji  w zakresie technologii tworzyw sztucznych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opracowanie naukowe w języku polskim w zakresie technologii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przygotować i przedstawić w języku polskim prezentacje ustną, dotyczącą szczegółowych zagadnień z zakresu tworzyw sztucznych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zadany temat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keepNext w:val="1"/>
        <w:spacing w:after="10"/>
      </w:pPr>
      <w:r>
        <w:rPr>
          <w:b/>
          <w:bCs/>
        </w:rPr>
        <w:t xml:space="preserve">Efekt U18_01: </w:t>
      </w:r>
    </w:p>
    <w:p>
      <w:pPr/>
      <w:r>
        <w:rPr/>
        <w:t xml:space="preserve">Potrafi wybrać i zastosować właściwe metody dla scharakteryzowania materiałów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keepNext w:val="1"/>
        <w:spacing w:after="10"/>
      </w:pPr>
      <w:r>
        <w:rPr>
          <w:b/>
          <w:bCs/>
        </w:rPr>
        <w:t xml:space="preserve">Efekt U19_02: </w:t>
      </w:r>
    </w:p>
    <w:p>
      <w:pPr/>
      <w:r>
        <w:rPr/>
        <w:t xml:space="preserve">Potrafi wskazać ogólne wymagania dla wybranych materiałów polimerowych pod kątem ich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C2A_U19_02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i zna możliwości ciągłego dokształcania się w zakresie materiałów polimerowych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lub kolokwia cząstkowe (W1 -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2026-09-29T14:57:52+02:00</dcterms:created>
  <dcterms:modified xsi:type="dcterms:W3CDTF">2026-09-29T14:57:52+02:00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