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 liczba godzin według planu studiów - 15,  pisemne opracowanie projektu - 10,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pisemne opracowanie projektu - 10, razem - 25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Zdobycie wiedzy związanej z oddziaływaniem przemysłu chemicznego na środowisko oraz umiejętności w zakresie identyfikacji i oceny zagrożenia dla środowiska powodowanego przez przemysł chemiczny i zastosowania odpowiednich rozwiązań technologicznych służących minimalizacji negatywnego oddziaływania na środowisko. 
</w:t>
      </w:r>
    </w:p>
    <w:p>
      <w:pPr>
        <w:keepNext w:val="1"/>
        <w:spacing w:after="10"/>
      </w:pPr>
      <w:r>
        <w:rPr>
          <w:b/>
          <w:bCs/>
        </w:rPr>
        <w:t xml:space="preserve">Treści kształcenia: </w:t>
      </w:r>
    </w:p>
    <w:p>
      <w:pPr>
        <w:spacing w:before="20" w:after="190"/>
      </w:pPr>
      <w:r>
        <w:rPr/>
        <w:t xml:space="preserve">Zasady i metody ochrony środowiska. (W1); Zagrożenia i ochrona komponentów biotopu i biocenozy w przemyśle chemicznym, na przykładzie przemysłu rafineryjno-petrochemicznego. (W2-W7) Awarie chemiczne i ocena ryzyka. (W8); Ocena oddziaływania na środowisko. (W9-W10); Instrumenty ekonomiczne w ochronie środowiska (W11-W14); Kolokwium (1h)
Zadanie projektowe dotyczące określenia zagrożenia dla środowiska, powodowanego przez wybrany proces technologiczny i zaproponowania rozwiązań technologicznych, umożliwiających minimalizację negatywnego oddziaływania na środowisko (P1).
Prezentacja wykonanego projektu (P2).</w:t>
      </w:r>
    </w:p>
    <w:p>
      <w:pPr>
        <w:keepNext w:val="1"/>
        <w:spacing w:after="10"/>
      </w:pPr>
      <w:r>
        <w:rPr>
          <w:b/>
          <w:bCs/>
        </w:rPr>
        <w:t xml:space="preserve">Metody oceny: </w:t>
      </w:r>
    </w:p>
    <w:p>
      <w:pPr>
        <w:spacing w:before="20" w:after="190"/>
      </w:pPr>
      <w:r>
        <w:rPr/>
        <w:t xml:space="preserve">1.	Przedmiot obejmuje wykład oraz zajęcia projektowe. Obecność na wykładach jest zalecana. Obecność na zajęciach projektowych jest obowiązkowa i będzie sprawdzana.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kolokwium  pisemnego, natomiast efekty uczenia się, określone dla zajęć projektowych, będą weryfikowane na podstawie złożonego opracowania zadania projektowego i jego prezentacji. 
3.	Warunkiem zaliczenia przedmiotu jest uzyskanie pozytywnej oceny z kolokwium z wiedzy teoretycznej (część wykładowa) oraz zajęć projektowych. Warunkiem zaliczenia zajęć projektowych jest złożenie pisemnego opracowania zadania projektowego i jego obrona (prezentacja). Zaliczenie obu części (wykładu i zajęć projektowych) odbywa się przed zakończeniem zajęć w semestrze. Ocena z przedmiotu jest średnią ważoną: Ocena łączna = (ocena z kolokwium (część wykładowa) x 0,25) + (ocena z opracowania zadania projektowego x 0,5) + (ocena z obrony zadania projektowego x 0,25) . 
4.	Ocena z kolokwium z części wykładowej jest przekazywana do wiadomości studentów za pośrednictwem USOS najpóźniej 7 dni po zaliczeniu. Ocena łączna jest przekazywana do wiadomości studentów za pośrednictwem USOS. Student może poprawiać tylko oceny niedostateczne z kolokwium z części wykładowej, w terminie wyznaczonym przez prowadzącego zajęcia. W przypadku stwierdzenia błędów merytorycznych, uniemożliwiających zaliczenie zadania projektowego, student ma prawo do poprawienia opracowania i złożenia go nie później niż 2 dni przed ostatnim dniem zajęć w semestrze. 
5.	Student, z powodu niezadowalających wyników w nauce, powtarza tylko niezaliczony typ zajęć realizowany w ramach przedmiotu.
6.	Podczas weryfikacji osiągnięcia efektów uczenia się, przypisanych do wykładu (kolokwium pisemne),  każdy student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Siuta J.: Biodegradacja ropopochodnych składników w glebach i odpadach. Instytut Ochrony Środowiska, Warszawa, 1993.
4. Kozłowski M.: Podstawy recyklingu tworzyw sztucznych. Politechnika Wrocławska,  Wrocław, 1998. 
5. Czasopisma: Przemysł Chemiczny, Aura, Ochrona Powietrza i Problemy Odpadów, Ekoproblemy, Gospodarka Wodna
6. Dzienniki Ustaw RP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Ma wiedzę w zakresie ochrony środowiska w przemyśle chemicznym, oceny zagrożeń związanych z przemysłowymi procesami chemicznymi, przepisów prawnych z zakresu ochrony środowiska.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W07_01: </w:t>
      </w:r>
    </w:p>
    <w:p>
      <w:pPr/>
      <w:r>
        <w:rPr/>
        <w:t xml:space="preserve">Zna podstawowe metody i techniki stosowane w technologii chemicznej służące minimalizacji negatywnego oddziaływania na środowisko.</w:t>
      </w:r>
    </w:p>
    <w:p>
      <w:pPr>
        <w:spacing w:before="60"/>
      </w:pPr>
      <w:r>
        <w:rPr/>
        <w:t xml:space="preserve">Weryfikacja: </w:t>
      </w:r>
    </w:p>
    <w:p>
      <w:pPr>
        <w:spacing w:before="20" w:after="190"/>
      </w:pPr>
      <w:r>
        <w:rPr/>
        <w:t xml:space="preserve">Kolokwium (W1 - W8)</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keepNext w:val="1"/>
        <w:spacing w:after="10"/>
      </w:pPr>
      <w:r>
        <w:rPr>
          <w:b/>
          <w:bCs/>
        </w:rPr>
        <w:t xml:space="preserve">Efekt W08_02: </w:t>
      </w:r>
    </w:p>
    <w:p>
      <w:pPr/>
      <w:r>
        <w:rPr/>
        <w:t xml:space="preserve">Ma wiedzę z zakresu zagrożeń i ryzyka wystąpienia awarii chemicznych i oceny ryzyka.</w:t>
      </w:r>
    </w:p>
    <w:p>
      <w:pPr>
        <w:spacing w:before="60"/>
      </w:pPr>
      <w:r>
        <w:rPr/>
        <w:t xml:space="preserve">Weryfikacja: </w:t>
      </w:r>
    </w:p>
    <w:p>
      <w:pPr>
        <w:spacing w:before="20" w:after="190"/>
      </w:pPr>
      <w:r>
        <w:rPr/>
        <w:t xml:space="preserve">Kolokwium (W8)</w:t>
      </w:r>
    </w:p>
    <w:p>
      <w:pPr>
        <w:spacing w:before="20" w:after="190"/>
      </w:pPr>
      <w:r>
        <w:rPr>
          <w:b/>
          <w:bCs/>
        </w:rPr>
        <w:t xml:space="preserve">Powiązane efekty kierunkowe: </w:t>
      </w:r>
      <w:r>
        <w:rPr/>
        <w:t xml:space="preserve">C2A_W08_02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i innych źródeł i wykorzystywać je w opracowaniach technologicznych.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Potrafi przygotować i przedstawić prezentację ustną, dotyczącą zagadnień dotyczących rozwiązań technologicznych związanych z ochroną środowiska.						</w:t>
      </w:r>
    </w:p>
    <w:p>
      <w:pPr>
        <w:spacing w:before="60"/>
      </w:pPr>
      <w:r>
        <w:rPr/>
        <w:t xml:space="preserve">Weryfikacja: </w:t>
      </w:r>
    </w:p>
    <w:p>
      <w:pPr>
        <w:spacing w:before="20" w:after="190"/>
      </w:pPr>
      <w:r>
        <w:rPr/>
        <w:t xml:space="preserve">Prezentacja ustna zadania projektowego (P2)</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U10_07: </w:t>
      </w:r>
    </w:p>
    <w:p>
      <w:pPr/>
      <w:r>
        <w:rPr/>
        <w:t xml:space="preserve">Potrafi dokonać oceny źródeł zanieczyszczenia środowiska przez przemysł chemiczny oraz zaproponować rozwiązania technologiczne i techniczne zapobiegające zanieczyszczeniu środowiska z uwzględnieniem przepisów prawa ochrony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skutków działalności inżynierskiej w zakresie technologii chemicznej i jej wpływu na środowisko i związanej z tym odpowiedzialności za podejmowane decyzje.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K02_02: </w:t>
      </w:r>
    </w:p>
    <w:p>
      <w:pPr/>
      <w:r>
        <w:rPr/>
        <w:t xml:space="preserve">Ma świadomość przestrzegania praw autorskich.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C2A_K02_02</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współpracować w grupie realizującej wspólne zadanie projektowe.</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K03_02: </w:t>
      </w:r>
    </w:p>
    <w:p>
      <w:pPr/>
      <w:r>
        <w:rPr/>
        <w:t xml:space="preserve">Ma świadomość odpowiedzialności za wspólnie realizowane zadanie projektowe.</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C2A_K03_02</w:t>
      </w:r>
    </w:p>
    <w:p>
      <w:pPr>
        <w:spacing w:before="20" w:after="190"/>
      </w:pPr>
      <w:r>
        <w:rPr>
          <w:b/>
          <w:bCs/>
        </w:rPr>
        <w:t xml:space="preserve">Powiązane efekty obszarowe: </w:t>
      </w:r>
      <w:r>
        <w:rPr/>
        <w:t xml:space="preserve">T2A_K03</w:t>
      </w:r>
    </w:p>
    <w:p>
      <w:pPr>
        <w:keepNext w:val="1"/>
        <w:spacing w:after="10"/>
      </w:pPr>
      <w:r>
        <w:rPr>
          <w:b/>
          <w:bCs/>
        </w:rPr>
        <w:t xml:space="preserve">Efekt K06_01: </w:t>
      </w:r>
    </w:p>
    <w:p>
      <w:pPr/>
      <w:r>
        <w:rPr/>
        <w:t xml:space="preserve">Potrafi myśleć i działać w sposób kreatywny.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2026-09-28T09:35:27+02:00</dcterms:created>
  <dcterms:modified xsi:type="dcterms:W3CDTF">2026-09-28T09:35:27+02:00</dcterms:modified>
</cp:coreProperties>
</file>

<file path=docProps/custom.xml><?xml version="1.0" encoding="utf-8"?>
<Properties xmlns="http://schemas.openxmlformats.org/officeDocument/2006/custom-properties" xmlns:vt="http://schemas.openxmlformats.org/officeDocument/2006/docPropsVTypes"/>
</file>