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40h;
Zapoznanie się ze wskazaną literaturą 50h;
Przygotowanie prezentacji pracy seminaryjnej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kierunkowe pierwszego roku studiów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przygotowanie studentów do samodzielnego opracowania i prezentowania rozwiązywanych złożonych problemów technicznych, organizacyjnych lub badawczych oraz uzupełnienie wiedzy w zakresie wybranych nowych technik i technologii stosowanych w budownictwie.
</w:t>
      </w:r>
    </w:p>
    <w:p>
      <w:pPr>
        <w:keepNext w:val="1"/>
        <w:spacing w:after="10"/>
      </w:pPr>
      <w:r>
        <w:rPr>
          <w:b/>
          <w:bCs/>
        </w:rPr>
        <w:t xml:space="preserve">Treści kształcenia: </w:t>
      </w:r>
    </w:p>
    <w:p>
      <w:pPr>
        <w:spacing w:before="20" w:after="190"/>
      </w:pPr>
      <w:r>
        <w:rPr/>
        <w:t xml:space="preserve">C1. Omówienie zakresu tematyki oraz formy prac seminaryjnych. 
C2. Zasady przygotowania opracowań studialnych, referatów i artykułów do publikacji z poszanowaniem praw autorskich. 
C3. Forma pracy dyplomowej.  
C4. Przedstawienie wybranych nowości z wybranej zakresu specjalności. 
C5. Referowanie prac seminaryjnych przez studentów wraz z dyskusją. 
C6. Przedstawienie stanu realizacji prac dyplomowych uczestników seminarium oraz dyskusja ogólna.
</w:t>
      </w:r>
    </w:p>
    <w:p>
      <w:pPr>
        <w:keepNext w:val="1"/>
        <w:spacing w:after="10"/>
      </w:pPr>
      <w:r>
        <w:rPr>
          <w:b/>
          <w:bCs/>
        </w:rPr>
        <w:t xml:space="preserve">Metody oceny: </w:t>
      </w:r>
    </w:p>
    <w:p>
      <w:pPr>
        <w:spacing w:before="20" w:after="190"/>
      </w:pPr>
      <w:r>
        <w:rPr/>
        <w:t xml:space="preserve">Obecność na zajęciach jest obowiązkowa. Dopuszczana jest nieobecność na dwóch godzinach projektu. Zwolnienie lekarskie usprawiedliwia nieobecność na zajęciach.                             
2.  Do końcowej weryfikacji osiągnięcia efektów uczenia się tj do zaliczenia przedmiotu Dyplomant jest obowiązany przedstawić dwie prezentacje w ppt. W treści pierwszej prezentacji wymagane jest przedstawienie: planowanego celu i zakresu pracy, wykazu pozycji literaturowych, które będą niezbędny do wykonania pracy dyplomowej oraz omówienie literatury ze wskazaniem najistotniejszych z punktu widzenia pracy zawartych w niej informacji. Nie jest istotne, na tym etapie pracy zamieszczanie w prezentacji i omawianie  spisu treści tak jak i tzw. „części teoretycznej”. Po prezentacji oczekiwana jest dyskusja. Prezentacja nr.1wymaga pozytywnej noty „zal” (zaliczona). Na drugą prezentacje zapraszany jest Promotor Dyplomanta, który recenzuje na bieżąco przedstawiane przez Dyplomanta dotychczasowe wyniki pracy: realizowaną koncepcje pracy tj. obliczenia, rysunki, etc. Dyplomant przedstawia stopień zaawansowania pracy i informuje o pozostałej do wykonania pracy. Po prezentacji nr. 2, tak jak po pierwszej, następuje dyskusja. Aktywność w dyskusji zarówno po pierwszej prezentacji jak i drugiej będzie oceniana.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3.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4. Termin pierwszej prezentacji ustala Prowadzący z Dyplomantem. Przy prezentacji nr.2 termin wymaga także akceptacji Promotora pracy. Ustalone terminy prezentacji są nieprzekładalne. Nieusprawiedliwiona obecność Dyplomanta w terminie prezentacji skutkuje niezaliczeniem projektu. 
5. Brak pozytywnej oceny z Seminarium dyplomowego wymaga jego powtarzania.
6. Sposób przedstawiania treści zawartych w prezentacji nr.2, jak i odpowiedzi na zadawane pytania muszą dowodzić samodzielności wykonania pracy. W przeciwnym razie prezentacja zostanie oceniona negatywnie.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Obowiązujące normy, dotyczące projektowania obiektów, konstrukcji i technologii budowlanych
2. Nowe podręczniki i monografie budownictwa ogólnego, inżynierii lądowej, konstrukcji specjalnych, geotechniki inżynierskiej i technologii budowlanych.
3. Czasopisma  naukowo-techniczne z dziedziny budownictwa oraz materiały z wybranych konferencji i sympozjów krajowych bądź międzynarodowych.
4. Instrukcje i katalogi dotyczące nowych technologii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Opracowanie seminaryjne powinno być związane z tematem pracy dyplomowej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							Ma wiedzę dotyczącą własności intelektualnej i  praw autorskich w opracowaniach techniczno-informacyjnych oraz projektowych. Wie jak korzystać z opracowań twórczych innych osób, z poszanowaniem ich praw autorskich	.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B2A_W10_01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zebrane informacje dotyczące rozwiązania technologicznego, konstrukcyjnego, organizacyjnego lub badawczego stosowanego w budownictwie.</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U05_02: </w:t>
      </w:r>
    </w:p>
    <w:p>
      <w:pPr/>
      <w:r>
        <w:rPr/>
        <w:t xml:space="preserve">Potrafi  przygotować informację z wybranego działu budownictwa na podstawie samodzielnych studiów.</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B2A_U05_02</w:t>
      </w:r>
    </w:p>
    <w:p>
      <w:pPr>
        <w:spacing w:before="20" w:after="190"/>
      </w:pPr>
      <w:r>
        <w:rPr>
          <w:b/>
          <w:bCs/>
        </w:rPr>
        <w:t xml:space="preserve">Powiązane efekty obszarowe: </w:t>
      </w:r>
      <w:r>
        <w:rPr/>
        <w:t xml:space="preserve">T2A_U05</w:t>
      </w:r>
    </w:p>
    <w:p>
      <w:pPr>
        <w:keepNext w:val="1"/>
        <w:spacing w:after="10"/>
      </w:pPr>
      <w:r>
        <w:rPr>
          <w:b/>
          <w:bCs/>
        </w:rPr>
        <w:t xml:space="preserve">Efekt U15_01: </w:t>
      </w:r>
    </w:p>
    <w:p>
      <w:pPr/>
      <w:r>
        <w:rPr/>
        <w:t xml:space="preserve">							Potrafi dokonać  oceny różnych rozwiązań stosowanych w budownictwie.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formie profesjonalnego i zrozumiałego przekazu.</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2026-03-19T14:42:53+01:00</dcterms:created>
  <dcterms:modified xsi:type="dcterms:W3CDTF">2026-03-19T14:42:53+01:00</dcterms:modified>
</cp:coreProperties>
</file>

<file path=docProps/custom.xml><?xml version="1.0" encoding="utf-8"?>
<Properties xmlns="http://schemas.openxmlformats.org/officeDocument/2006/custom-properties" xmlns:vt="http://schemas.openxmlformats.org/officeDocument/2006/docPropsVTypes"/>
</file>