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BN2A_10</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30h;
Przygotowanie do kolokwium 10h;
Wykonanie projektu 15h;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Hipotezy statystyczne. Testy statystyczne.
W3 - Probabilistyczne metody wymiarowania.
W4 - Wzajemne relacje poziomów niezawodności określanych różnymi metodami; poziomy obliczeń inżynierskich.
W5 - Losowa nośność elementów i konstrukcji budowlanych. Elementy probabilistycznej teorii obciążeń.
W6 - Podstawowe wiadomości o trwałości budowli: trwałość, przydatność użytkowa, okres użytkowania, oddziaływania. Trwałość wyrobów i konstrukcji budowlanych. 
W7 - Podstawy ochrony przed korozją konstrukcji budowlanych. 
W8 - Ograniczenie oddziaływania środowiska - rozwiązania architektoniczne i instalacyjne.
W9 - Ograniczenie oddziaływania środowiska - rozwiązania konstrukcyjno - materiałowe. 
W10 - Zasady projektowania zabezpieczeń.
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Zaliczenie wykładów uzyskuje się na podstawie sprawdzianu/-ów z zakresu wykładów oraz ćwiczeń projektowych. Zaliczenie ćwiczeń projektowych uzyskuje się na podstawie poprawnie wykonanego ćwiczenia projektowego. Liczba sprawdzianów zostanie ustalona na początku semestru w porozumieniu ze studentami. Obecność na wykładach wskazana. Warunkiem koniecznym zaliczenia przedmiotu jest uzyskanie pozytywnych ocen z weryfikacji znajomości materiału objętego wykładami oraz ćwiczeń projektowych. Ocena końcowa z przedmiotu jest średnią arytmetyczną z otrzymanych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Ma wiedzę z zakresu statystyki matematycznej oraz wie jak zastosować tę wiedzę w rozwiązywaniu zagadnień inżynierskich. </w:t>
      </w:r>
    </w:p>
    <w:p>
      <w:pPr>
        <w:spacing w:before="60"/>
      </w:pPr>
      <w:r>
        <w:rPr/>
        <w:t xml:space="preserve">Weryfikacja: </w:t>
      </w:r>
    </w:p>
    <w:p>
      <w:pPr>
        <w:spacing w:before="20" w:after="190"/>
      </w:pPr>
      <w:r>
        <w:rPr/>
        <w:t xml:space="preserve">Sprawdzian (W1, W2); Zadanie projektowe (P)</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keepNext w:val="1"/>
        <w:spacing w:after="10"/>
      </w:pPr>
      <w:r>
        <w:rPr>
          <w:b/>
          <w:bCs/>
        </w:rPr>
        <w:t xml:space="preserve">Efekt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(W5)</w:t>
      </w:r>
    </w:p>
    <w:p>
      <w:pPr>
        <w:spacing w:before="20" w:after="190"/>
      </w:pPr>
      <w:r>
        <w:rPr>
          <w:b/>
          <w:bCs/>
        </w:rPr>
        <w:t xml:space="preserve">Powiązane efekty kierunkowe: </w:t>
      </w:r>
      <w:r>
        <w:rPr/>
        <w:t xml:space="preserve">B2A_W03_01</w:t>
      </w:r>
    </w:p>
    <w:p>
      <w:pPr>
        <w:spacing w:before="20" w:after="190"/>
      </w:pPr>
      <w:r>
        <w:rPr>
          <w:b/>
          <w:bCs/>
        </w:rPr>
        <w:t xml:space="preserve">Powiązane efekty obszarowe: </w:t>
      </w:r>
      <w:r>
        <w:rPr/>
        <w:t xml:space="preserve">T2A_W03</w:t>
      </w:r>
    </w:p>
    <w:p>
      <w:pPr>
        <w:keepNext w:val="1"/>
        <w:spacing w:after="10"/>
      </w:pPr>
      <w:r>
        <w:rPr>
          <w:b/>
          <w:bCs/>
        </w:rPr>
        <w:t xml:space="preserve">Efekt W06_01: </w:t>
      </w:r>
    </w:p>
    <w:p>
      <w:pPr/>
      <w:r>
        <w:rPr/>
        <w:t xml:space="preserve">Identyfikuje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(W6, W8, W9)</w:t>
      </w:r>
    </w:p>
    <w:p>
      <w:pPr>
        <w:spacing w:before="20" w:after="190"/>
      </w:pPr>
      <w:r>
        <w:rPr>
          <w:b/>
          <w:bCs/>
        </w:rPr>
        <w:t xml:space="preserve">Powiązane efekty kierunkowe: </w:t>
      </w:r>
      <w:r>
        <w:rPr/>
        <w:t xml:space="preserve">B2A_W06_01</w:t>
      </w:r>
    </w:p>
    <w:p>
      <w:pPr>
        <w:spacing w:before="20" w:after="190"/>
      </w:pPr>
      <w:r>
        <w:rPr>
          <w:b/>
          <w:bCs/>
        </w:rPr>
        <w:t xml:space="preserve">Powiązane efekty obszarowe: </w:t>
      </w:r>
      <w:r>
        <w:rPr/>
        <w:t xml:space="preserve">T2A_W06</w:t>
      </w:r>
    </w:p>
    <w:p>
      <w:pPr>
        <w:keepNext w:val="1"/>
        <w:spacing w:after="10"/>
      </w:pPr>
      <w:r>
        <w:rPr>
          <w:b/>
          <w:bCs/>
        </w:rPr>
        <w:t xml:space="preserve">Efekt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(W3, W4, W5); Zadanie projektowe (P)</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U02_03: </w:t>
      </w:r>
    </w:p>
    <w:p>
      <w:pPr/>
      <w:r>
        <w:rPr/>
        <w:t xml:space="preserve">Potrafi posługiwać się prostymi programami do obliczeń matematyczno-statystycznych.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B2A_U02_03</w:t>
      </w:r>
    </w:p>
    <w:p>
      <w:pPr>
        <w:spacing w:before="20" w:after="190"/>
      </w:pPr>
      <w:r>
        <w:rPr>
          <w:b/>
          <w:bCs/>
        </w:rPr>
        <w:t xml:space="preserve">Powiązane efekty obszarowe: </w:t>
      </w:r>
      <w:r>
        <w:rPr/>
        <w:t xml:space="preserve">T2A_U02</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Rozumie potrzebę "projektowania ze względu na trwałość", co w konsekwencji prowadzi do dłuższej eksploatacji, rzadszych remontów oraz zmniejszenia emisji zanieczyszczeń.							</w:t>
      </w:r>
    </w:p>
    <w:p>
      <w:pPr>
        <w:spacing w:before="60"/>
      </w:pPr>
      <w:r>
        <w:rPr/>
        <w:t xml:space="preserve">Weryfikacja: </w:t>
      </w:r>
    </w:p>
    <w:p>
      <w:pPr>
        <w:spacing w:before="20" w:after="190"/>
      </w:pPr>
      <w:r>
        <w:rPr/>
        <w:t xml:space="preserve">Sprawdzian (W8, W9, W10, W11, W12, W13)</w:t>
      </w:r>
    </w:p>
    <w:p>
      <w:pPr>
        <w:spacing w:before="20" w:after="190"/>
      </w:pPr>
      <w:r>
        <w:rPr>
          <w:b/>
          <w:bCs/>
        </w:rPr>
        <w:t xml:space="preserve">Powiązane efekty kierunkowe: </w:t>
      </w:r>
      <w:r>
        <w:rPr/>
        <w:t xml:space="preserve">B2A_K02_02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2026-07-26T13:51:19+02:00</dcterms:created>
  <dcterms:modified xsi:type="dcterms:W3CDTF">2026-07-26T13:51:19+02:00</dcterms:modified>
</cp:coreProperties>
</file>

<file path=docProps/custom.xml><?xml version="1.0" encoding="utf-8"?>
<Properties xmlns="http://schemas.openxmlformats.org/officeDocument/2006/custom-properties" xmlns:vt="http://schemas.openxmlformats.org/officeDocument/2006/docPropsVTypes"/>
</file>