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budowlanych (BN2A_19/01)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BN2A_19/01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2,5h;
Przygotowanie do kolokwium 20h;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żelbetowe, Konstrukcje stalowe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realizacji i projektowania wzmocnień elementów i obiektów budowlanych.
</w:t>
      </w:r>
    </w:p>
    <w:p>
      <w:pPr>
        <w:keepNext w:val="1"/>
        <w:spacing w:after="10"/>
      </w:pPr>
      <w:r>
        <w:rPr>
          <w:b/>
          <w:bCs/>
        </w:rPr>
        <w:t xml:space="preserve">Treści kształcenia: </w:t>
      </w:r>
    </w:p>
    <w:p>
      <w:pPr>
        <w:spacing w:before="20" w:after="190"/>
      </w:pPr>
      <w:r>
        <w:rPr/>
        <w:t xml:space="preserve">W1 - Określanie i badanie cech wytrzymałościowych materiałów konstrukcyjnych w istniejących obiektach budowlanych: omówienie metod nieniszczących i niszczących; kryteria doboru metody. 
W2 - Omówienie metod oceny możliwości technicznych wykonania wzmocnień oraz podstaw koniecznych analiz statyczno-wytrzymałościowych
W3 -Wzmacnianie fundamentów (poszerzanie fundamentów, wzmacnianie za pomocą mikropali i technologii jet grouting)
W4 - Wzmacnianie ścian (sprężanie ścian, wzmacnianie za pomocą taśm węglowych, wzmacnianie ścian murowanych za pomocą technik Brutt Saver i Helifix)
W5 - Wzmacnianie słupów
W6 - Wzmacnianie belek (wzmacnianie ze względu na ścinanie, wzmacnianie ze względu na zginanie, wzmacnianie za pomocą taśm węglowych, wzmacnianie za pomocą dodatkowego zbrojenia)
W7 - Wzmacnianie konstrukcji drewnianych (wzmacnianie więźb dachowych, wzmacnianie stropów)
W8 - Wzmacnianie konstrukcji metalowych
W9 - Wzmacnianie sklepień
P - Projekt wzmocnienia wybranego elementu lub obiektu budowlanego. W zakres projektu wchodzi: wstępna ocena stanu technicznego istniejącego obiektu; ocena możliwości wykonania wzmocnień w obiekcie; wybór koncepcji techniczno-technologicznej wykonania wzmocnień; dokonanie niezbędnych obliczeń statyczno-wytrzymałościowych; wykonanie niezbędnych rysunków architektoniczno-budowlanych.</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wyznaczonym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Arkady, Warszawa 1982.
2. Masłowski E., Spiżewska D., Wzmacnianie konstrukcji budowlanych, Arkady, Warszawa 2002.
3. Runkiewicz L., Wzmacnianie konstrukcji żelbetowych, ITB, Warszawa 2011.
4. Normy związane i literatura dotycząca zagadnień związanych z procesami wzmocnień.
5.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narzędzia i materiały stosowane przy wzmacnianiu konstrukcji budowlanych. </w:t>
      </w:r>
    </w:p>
    <w:p>
      <w:pPr>
        <w:spacing w:before="60"/>
      </w:pPr>
      <w:r>
        <w:rPr/>
        <w:t xml:space="preserve">Weryfikacja: </w:t>
      </w:r>
    </w:p>
    <w:p>
      <w:pPr>
        <w:spacing w:before="20" w:after="190"/>
      </w:pPr>
      <w:r>
        <w:rPr/>
        <w:t xml:space="preserve">Sprawdzian pisemny (W3, W4, W5, W6, W7, W8, W9)</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podstawowymi programami obliczeniowymi z zakresu wzmacniania konstrukcji.</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U16_01: </w:t>
      </w:r>
    </w:p>
    <w:p>
      <w:pPr/>
      <w:r>
        <w:rPr/>
        <w:t xml:space="preserve">Potrafi dokonać specyfikacji działań inżynierskich koniecznych do wykonania wzmocnienia konsrtrukcji. Potrafi dokonać analizy schematów statycznych konstrukcji. </w:t>
      </w:r>
    </w:p>
    <w:p>
      <w:pPr>
        <w:spacing w:before="60"/>
      </w:pPr>
      <w:r>
        <w:rPr/>
        <w:t xml:space="preserve">Weryfikacja: </w:t>
      </w:r>
    </w:p>
    <w:p>
      <w:pPr>
        <w:spacing w:before="20" w:after="190"/>
      </w:pPr>
      <w:r>
        <w:rPr/>
        <w:t xml:space="preserve">Sprawdzian pisemny (W2, W5, W6, W7,W 9), zadanie projektowe (P).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badawczych potrzebnych do oceny wytrzymałości materiałów konstrukcyjnych zastosowanych w istniejacym obiekcie budowlanym.                           </w:t>
      </w:r>
    </w:p>
    <w:p>
      <w:pPr>
        <w:spacing w:before="60"/>
      </w:pPr>
      <w:r>
        <w:rPr/>
        <w:t xml:space="preserve">Weryfikacja: </w:t>
      </w:r>
    </w:p>
    <w:p>
      <w:pPr>
        <w:spacing w:before="20" w:after="190"/>
      </w:pPr>
      <w:r>
        <w:rPr/>
        <w:t xml:space="preserve">Sprawdzian pisemny (W1)</w:t>
      </w:r>
    </w:p>
    <w:p>
      <w:pPr>
        <w:spacing w:before="20" w:after="190"/>
      </w:pPr>
      <w:r>
        <w:rPr>
          <w:b/>
          <w:bCs/>
        </w:rPr>
        <w:t xml:space="preserve">Powiązane efekty kierunkowe: </w:t>
      </w:r>
      <w:r>
        <w:rPr/>
        <w:t xml:space="preserve">B2A_U18_01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2025-11-05T00:05:26+01:00</dcterms:created>
  <dcterms:modified xsi:type="dcterms:W3CDTF">2025-11-05T00:05:26+01:00</dcterms:modified>
</cp:coreProperties>
</file>

<file path=docProps/custom.xml><?xml version="1.0" encoding="utf-8"?>
<Properties xmlns="http://schemas.openxmlformats.org/officeDocument/2006/custom-properties" xmlns:vt="http://schemas.openxmlformats.org/officeDocument/2006/docPropsVTypes"/>
</file>