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projektowania w wodociągach i kanalizacji (IN1A_63/02)</w:t>
      </w:r>
    </w:p>
    <w:p>
      <w:pPr>
        <w:keepNext w:val="1"/>
        <w:spacing w:after="10"/>
      </w:pPr>
      <w:r>
        <w:rPr>
          <w:b/>
          <w:bCs/>
        </w:rPr>
        <w:t xml:space="preserve">Koordynator przedmiotu: </w:t>
      </w:r>
    </w:p>
    <w:p>
      <w:pPr>
        <w:spacing w:before="20" w:after="190"/>
      </w:pPr>
      <w:r>
        <w:rPr/>
        <w:t xml:space="preserve">mgr inż. Rafał Gałczyński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IN1A_63/02</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- 15, zapoznanie ze wskazaną literaturą - 25, wykonanie prac projektowych - 30, razem - 100; 
Razem - 100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h, przygotowanie do zajęć - 15 h, zapoznanie ze wskazaną literaturą - 25 h, wykonanie prac projektowych - 30 h; 
Razem - 100 h =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Wodociągi i kanlizacja, Instalacje sanitarne</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nauczania przedmiotu jest wyposażenie studenta w wiedzę i umiejętności wykorzystania inżynierskiego oprogramowania komputerowego (CAD) do opracowywania i wykonywania obliczeń w zakresie inżynierii środowiska: wodociągów i kanalizacji, instalacji sanitarnych wodociągowo-kanalizacyjnych.</w:t>
      </w:r>
    </w:p>
    <w:p>
      <w:pPr>
        <w:keepNext w:val="1"/>
        <w:spacing w:after="10"/>
      </w:pPr>
      <w:r>
        <w:rPr>
          <w:b/>
          <w:bCs/>
        </w:rPr>
        <w:t xml:space="preserve">Treści kształcenia: </w:t>
      </w:r>
    </w:p>
    <w:p>
      <w:pPr>
        <w:spacing w:before="20" w:after="190"/>
      </w:pPr>
      <w:r>
        <w:rPr/>
        <w:t xml:space="preserve">P1 - Analiza pracy Stacji Uzdatniania Wody z wykorzystaniem pakietu MS Office oraz Statistica PL.
P2 - Obliczenia hydrauliczne z wykorzystaniem Kalkulatora Audytora Energetycznego.
P3 - Obliczenia projektowe zewnętrznej sieci wodociągowej z wykorzystaniem specjalistycznego oprogramowania (np. NET)
P4 - Obliczenia projektowe zewnętrznej sieci kanalizacyjnej z wykorzystaniem specjalistycznego oprogramowania (np. KANALIA)
P5 - Projekt przykładowej instalacji wodociągowej w programie Audytor H2O.</w:t>
      </w:r>
    </w:p>
    <w:p>
      <w:pPr>
        <w:keepNext w:val="1"/>
        <w:spacing w:after="10"/>
      </w:pPr>
      <w:r>
        <w:rPr>
          <w:b/>
          <w:bCs/>
        </w:rPr>
        <w:t xml:space="preserve">Metody oceny: </w:t>
      </w:r>
    </w:p>
    <w:p>
      <w:pPr>
        <w:spacing w:before="20" w:after="190"/>
      </w:pPr>
      <w:r>
        <w:rPr/>
        <w:t xml:space="preserve">1.	Obecność na zajęciach jest obowiązkowa. Dopuszcza się maksymalnie dwie usprawiedliwione nieobecności – wymagane odpracowanie ćwiczeń.
2.	Efekty uczenia się przypisane do przedmiotu będą weryfikowane podczas ćwiczeń projektowych.
3.	Warunkiem zaliczenia ćwiczeń projektowych jest uzyskanie pozytywnych ocen ze wszystkich ćwiczeń. Zaliczenie zadania odbywa się na podstawie oddanego projektu w wersji papierowej bądź elektronicznej. Ocena końcowa to średnia z ocen cząstkowych. 
4.	Ocena z poszczególnych ćwiczeń projektowych przekazywana jest do wiadomości studentów niezwłocznie po ich sprawdzeniu i dokonaniu oceny (forma przekazywania ocen do ustalenia ze studentami w trakcie zajęć). Ocena końcowa przekazywana jest do wiadomości studentów w formie uzgodnionej ze studentami.
5.	Student może poprawiać oceny niedostateczne z poszczególnych ćwiczeń projektowych w terminach wyznaczonym przez prowadzącego zajęcia.
6.	Student powtarza, z powodu niezadowalających wyników, całość zajęć.
7.	Student wykonuje ćwiczenia projektowe na komputerze w pracowni z zainstalowanym oprogramowaniem specjalistycznym, dopuszcza się używanie przez studenta własnego sprzętu z oprogramowaniem akademickim.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ćwiczeniowych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Biedugnis S.: Metody informatyczne w wodociągach i kanalizacji., Oficyna Wyd. PW, Warszawa, 1996.
2. Instrukcje programów komputerowych.
3. Biedugnis S.: Wspomagane komputerowo projektowanie sieci wodociągowych., Oficyna Wyd. PW, War-szawa, 1994.
4. Piekarski J.: Wybrane przykłady obliczeń komputerowych zastosowanych w inżynierii środowiska., Wyd. Uczelniane Politechniki Koszalińskiej, Koszalin, 2003.
5. Malej J., Piekarski J.: Wykorzystanie techniki komputerowej do projektowania i eksploatacji wysoko-sprawnych oczyszczalni ścieków., Wyd. Uczelniane Politechniki Koszalińskiej, Koszalin, 2005.
6. Aktualnie obowiązujące normy i akty prawne.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Ma podstawową wiedzę o trendach rozwojowych w zakresie stosowania narzędzi wspomagających projektowanie systemów wodociągowo-kanalizacyjnych</w:t>
      </w:r>
    </w:p>
    <w:p>
      <w:pPr>
        <w:spacing w:before="60"/>
      </w:pPr>
      <w:r>
        <w:rPr/>
        <w:t xml:space="preserve">Weryfikacja: </w:t>
      </w:r>
    </w:p>
    <w:p>
      <w:pPr>
        <w:spacing w:before="20" w:after="190"/>
      </w:pPr>
      <w:r>
        <w:rPr/>
        <w:t xml:space="preserve">Zadanie projektowe (P1-P5) - rozmowa, dyskusja</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U05_02: </w:t>
      </w:r>
    </w:p>
    <w:p>
      <w:pPr/>
      <w:r>
        <w:rPr/>
        <w:t xml:space="preserve">Potrafi samodzielnie uczyć się obsługi oprogramowania komputerowego wspomagającego projektowanie systemów wodociągowo-kanalizacyjnych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I1A_U05_02</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Potrafi zestawić i formatować dane oraz wyniki obliczeń uzyskane z oprogramowania komputerowego i wykorzystywać je do tworzenia dokumentacji rysunkowej</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U15_01: </w:t>
      </w:r>
    </w:p>
    <w:p>
      <w:pPr/>
      <w:r>
        <w:rPr/>
        <w:t xml:space="preserve">Potrafi zostosować oprogramowanie komputerowe do wykonania podstawowych obliczeń hydraulicznych oraz analizy pracy stacji uzdatniania wody.</w:t>
      </w:r>
    </w:p>
    <w:p>
      <w:pPr>
        <w:spacing w:before="60"/>
      </w:pPr>
      <w:r>
        <w:rPr/>
        <w:t xml:space="preserve">Weryfikacja: </w:t>
      </w:r>
    </w:p>
    <w:p>
      <w:pPr>
        <w:spacing w:before="20" w:after="190"/>
      </w:pPr>
      <w:r>
        <w:rPr/>
        <w:t xml:space="preserve">Zadanie projektowe (P1-P2)</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zaprojektować, zgodnie z założeniami instalację wodociągową, sieć wodociągową, kanalizacyjną, używając oprogramowania komputerowego wspomagającego projektowanie.</w:t>
      </w:r>
    </w:p>
    <w:p>
      <w:pPr>
        <w:spacing w:before="60"/>
      </w:pPr>
      <w:r>
        <w:rPr/>
        <w:t xml:space="preserve">Weryfikacja: </w:t>
      </w:r>
    </w:p>
    <w:p>
      <w:pPr>
        <w:spacing w:before="20" w:after="190"/>
      </w:pPr>
      <w:r>
        <w:rPr/>
        <w:t xml:space="preserve">Zadanie projektowe (P3-P5)</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Rozumie potrzebę poznawania nowych osiągnięć techniki w zakresie komputerowego wspomagania projektowania sieci/instalacji wodociągowo-kanalizacyjnych.</w:t>
      </w:r>
    </w:p>
    <w:p>
      <w:pPr>
        <w:spacing w:before="60"/>
      </w:pPr>
      <w:r>
        <w:rPr/>
        <w:t xml:space="preserve">Weryfikacja: </w:t>
      </w:r>
    </w:p>
    <w:p>
      <w:pPr>
        <w:spacing w:before="20" w:after="190"/>
      </w:pPr>
      <w:r>
        <w:rPr/>
        <w:t xml:space="preserve">Zadanie projektowe (P1-P5) - rozmowa, dyskusja</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2026-03-22T01:27:16+01:00</dcterms:created>
  <dcterms:modified xsi:type="dcterms:W3CDTF">2026-03-22T01:27:16+01:00</dcterms:modified>
</cp:coreProperties>
</file>

<file path=docProps/custom.xml><?xml version="1.0" encoding="utf-8"?>
<Properties xmlns="http://schemas.openxmlformats.org/officeDocument/2006/custom-properties" xmlns:vt="http://schemas.openxmlformats.org/officeDocument/2006/docPropsVTypes"/>
</file>