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związane z trwałością. Definicje i terminologia. Znaczenie problematyki trwałości materiałów budowlanych. Korozja, naprawy i ochrona konstrukcji. Trwałość a odporność korozyjna.
2. Mechanizmy korozji materiałów budowlanych. Korozja chemiczna, fizyczna i biologiczna. Synergizm oddziaływań korozyjnych.
3. Korozja materiałów budowlanych a trwałość konstrukcji. 
4. Uszkodzenia konstrukcji – przyczyny, objawy, przebieg destrukcji. Powstawanie rys. Elektrochemiczna korozja zbrojenia w żelbecie.
5. Wpływ modyfikacji materiałowej na trwałość betonu.
6. Karbonatyzacja betonu jako czynnik korozji żelbetu.
7. Ochrona powierzchniowa jako czynnik poprawiający trwałość materiału w konstrukcji.
8. Warunki użytkowania konstrukcji a dobór materiałów konstrukcyjnych oraz materiałów do naprawy i ochrony. Sposoby oceny przydatności materiałów w aspekcie trwałości. Przykłady praktycznej analizy użyteczności wybranych wyrobów budowlanych.
9. Trwałość materiałów w świetle prawodawstwa europejskiego oraz dokumentów normalizacyjnych. Europejska i krajowa działalność normalizacyjna w zakresie zapewnienia trwałości oraz napraw i ochrony konstrukcji. Metody i zasady napraw i ochrony w świetle PN-EN 1504-9.
10. 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TRWMIKW1: </w:t>
      </w:r>
    </w:p>
    <w:p>
      <w:pPr/>
      <w:r>
        <w:rPr/>
        <w:t xml:space="preserve">														Zna uwarunkowania i metody kształtowania trwałości materiałów, elementów i konstrukcji budowlanych oraz miary i metody oceny trwałości.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TRWMIKW2: </w:t>
      </w:r>
    </w:p>
    <w:p>
      <w:pPr/>
      <w:r>
        <w:rPr/>
        <w:t xml:space="preserve">														Zna uwarunkowania i metody kształtowania trwałości betonu i elementów oraz konstrukcji betonowych. Zna metody oceny trwałości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TRWMIKU1: </w:t>
      </w:r>
    </w:p>
    <w:p>
      <w:pPr/>
      <w:r>
        <w:rPr/>
        <w:t xml:space="preserve">														Potrafi pozyskiwać informacje dotyczące sposobów kształtowania trwałości materiałów i konstrukcji budowlanych, na ich podstawie dokonywać analizy i prezentacji nowoczesnych technologii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TRWMIKU2: </w:t>
      </w:r>
    </w:p>
    <w:p>
      <w:pPr/>
      <w:r>
        <w:rPr/>
        <w:t xml:space="preserve">														Rozumie potrzebę poszerzania wiedzy i kompetencji w zakresie kształtowania trwałości materiałów i konstrukcji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TRWMIKU3: </w:t>
      </w:r>
    </w:p>
    <w:p>
      <w:pPr/>
      <w:r>
        <w:rPr/>
        <w:t xml:space="preserve">														Potrafi sformułowac kryteria użyteczności ochrony przed korozją i na tej podstawie dobrać sposób zabezpieczenia materiału i konstrukcji budowlanej.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TRWMIKK1: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TRWMIKK2: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2026-09-05T04:53:58+02:00</dcterms:created>
  <dcterms:modified xsi:type="dcterms:W3CDTF">2026-09-05T04:53:58+02:00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