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PK1A_W04</w:t>
      </w:r>
    </w:p>
    <w:p>
      <w:pPr>
        <w:spacing w:before="20" w:after="190"/>
      </w:pPr>
      <w:r>
        <w:rPr>
          <w:b/>
          <w:bCs/>
        </w:rPr>
        <w:t xml:space="preserve">Powiązane charakterystyki obszarowe: </w:t>
      </w:r>
      <w:r>
        <w:rPr/>
        <w:t xml:space="preserve"/>
      </w:r>
    </w:p>
    <w:p>
      <w:pPr>
        <w:keepNext w:val="1"/>
        <w:spacing w:after="10"/>
      </w:pPr>
      <w:r>
        <w:rPr>
          <w:b/>
          <w:bCs/>
        </w:rPr>
        <w:t xml:space="preserve">Charakterystyka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2026-09-27T06:32:51+02:00</dcterms:created>
  <dcterms:modified xsi:type="dcterms:W3CDTF">2026-09-27T06:32:51+02:00</dcterms:modified>
</cp:coreProperties>
</file>

<file path=docProps/custom.xml><?xml version="1.0" encoding="utf-8"?>
<Properties xmlns="http://schemas.openxmlformats.org/officeDocument/2006/custom-properties" xmlns:vt="http://schemas.openxmlformats.org/officeDocument/2006/docPropsVTypes"/>
</file>