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Materiałoznawstwo poligraficzne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Stefan Jakucewicz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Technologie Poligrafii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IP-IDP-MATPO-5-10Z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Sumaryczna liczba godzin pracy studenta: 131.  Obejmuje:
1) Zajęcia kontaktowe z nauczycielem:
•	obecność na wykładach – 30 godz.
•	obecność na zajęciach laboratoryjnych – 30 godz.
•	obecność na konsultacjach – 6 godz.
 Razem 66 godz.
2) Zajęcia bez kontaktu z nauczycielem (Praca własna):
•	przygotowanie do zajęć laboratoryjnych - 15 godz.
•	zapoznanie się ze wskazaną literaturą - 15 godz.
•	przygotowanie sprawozdania z laboratorium – 15 godz.
•	przygotowanie do egzaminu i obecność na egzaminie – 20 godz.
Razem 65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-W ramach prowadzonych zajęć studenci zapoznają się z budową i właściwościami podstawowych materiałów stosowanych w procesach poligraficznych, do których należą folie z tworzyw sztucznych, do których należą: folie z tworzyw sztucznych i aluminium, folie kompleksowe, blachy stalowe i aluminiowe oraz farby drukowe. Zapoznają się z surowcami do produkcji farb drukowych, właściwościami reologicznymi farb drukowych oraz właściwościami farb w postaci utrwalonej. Poznają mechanizmy utrwalania farb i charakterystyki poszczególnych rodzajów farb drukowych. Zapoznają się z błędami spowodowanymi wadami farb.
W ramach laboratorium z materiałoznawstwa studenci przeprowadzą badania stopnia aktywacji folii poliolefinowych oraz stopnia orientacji folii polipropylenowych. Oznaczą lepkość farb mazistych i farb ciekłych. Określą wskaźnika rozlewu farb ciekłych i odporności farb offsetowych na płyny nawilżające. Oznaczą stopień utarcia farb i odporności farb na media chemiczne. Oznaczą tack farb mazistych, transparentowość farb ciekłych, odcień barwy farb mazistych oraz określą siły adhezyjno kohezyjnych farb mazistych.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30 (Egzamin)
2 h – Klasyfikacja folii z tworzyw sztucznych; Folie celulozowe
2 h -Folie poliolefinowe: folie polietylenowe (PE), folie z kopolimeru etylenu z octanem winylu (E / VAC), folie z kopolimerem etylenu z alkoholem winylowym (E / VAL;EVOH)
2 h - Folie polipropylenowe (PP), folie jonomerowe (Surlyn), aktywacja powierzchni, folie poliestrowe
2 h - Folie poliamidowe, folie chloro winylowe, folie z polistyrenu i jego kopolimerów (PS)
2 h - Folie biodegradowalne, folie aluminiowe, laminaty foliowe (folie kompleksowe)
2 h - Wiadomości wstępne o farbach drukowych, surowce stosowane do wyrobu farb drukowych
2 h - Produkcja farb drukowych, sposoby produkcji spoiw, sposoby produkcji farb drukowych 
2 h - Mechanizmy utrwalania farb
2h -Właściwości farb drukowych, stopień utarcia farb, właściwości reologiczne farb drukowych: lepkość farb drukowych, tiksotropia farb drukowych, lepkość kinetyczna (umowna) farb ciekłych, tack farb mazistych
 2 h - Intensywność obracania się farby w kałamarzu, konsystencja, lejność i krótkość farb, właściwości optyczne farb i druków
2 h - Właściwości użytkowe odbitki drukarskiej i druków
6 h - Właściwości i wymagania stawiane poszczególnym rodzajom farb drukowych
2 h - Przygotowanie farby do drukowania, utrudnienia w procesie drukowania spowodowane wadami farb, perspektywy rozwojowe w zakresie produkcji nowych rodzajów farb drukowych
L 30 (Zaliczenie)
3h - Szkolenie BHP, organizacja zajęć, system ocen
3h - Badanie stopnia aktywacji folii poliolefinowych
3h - Badanie stopnia orientacji folii polipropylenowych
3h - Oznaczanie lepkości farb mazistych
3h - Oznaczanie lepkości farb ciekłych
3h - Określanie wskaźnika rozlewu farb ciekłych
3h - Określanie odporności farb offsetowych na płyny nawilżające
3h - Oznaczanie stopnia utarcia farb
3h - Oznaczanie odporności farb na media chemiczne
3h - Określanie tacku farb mazistych
3h - Oznaczanie transparentowości farb ciekłych
3h - Oznaczanie odcienia barwy farb mazistych
3h - Oznaczanie intensywności farb mazistych
3h - Określanie sił adhezyjno kohezyjnych farb mazistych  	
3h  Zaliczenie.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egzamin z materiału podanego na wykładzie.
Laboratorium – zaliczenie na podstawie odbytych ćwiczeń w laboratorium materiałoznawstwa poligraficznego.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Druckfarben Echo Nr 5 Metody badania farb i podłoży offsetowych, Wrocław, Michael Huber Polska 1996.
2.	Druckfarben Echo Nr 6 Farby drukarskie i lakiery do produkcji opakowań kartonowych, Wrocław, Michael Huber Polska 1998.
3.	Eldred N.R., Scarlett T.: What the Printer Should Known about Ink, Pittsburg, GATF 1990.
4.	Eldred N.R.: Co drukarz powinien wiedzieć o farbach, Warszawa, COBRPP 2007. (wyd. amer. 2002 r).
5.	Jakucewicz S.: Ćwiczenia laboratoryjne z materiałoznawstwa poligraficznego cz. II. Farby drukowe. Oficyna Wydawniczej Politechniki Warszawskiej, Wyd. III, Warszawa 2005.
6.	Jakucewicz S. Farby drukowe, Wrocław, Michael Huber Polska 2001.
7.	Kocherscheid K. A.: Grundlagen und Verfahrensschritte der modernen Tiefdrucktechnik, Tiefdruckfarben, Siegburg. Siegwerk Druckfarben 1996.
8.	Leach R. H., Pierce R. J.: The Printing Inks Manual, 5th edition, Dordrecht, Kluwer Academic Publishers 2004.
9.	Praca zbiorowa: Opakowania żywności, Agro Food Technology , Czeladź 1998.
10.	Stankiewicz B, Czech G.: Sitodruk, Warszawa, COBRPP 2002.
11.	Thomson B.: Printing materials: Science and Technology, Surrey, Pira,1998.
12.	Todd R. E.: Printing inks. Formulation principles, manufacture and quality control testing procedures, Surrey, Pira 1994.
13.	Walenski W.: Offsetdruck, Frankfurt/M, Polygraph Verlag 1991.
14.	Weyers F.: Ink-Report, Zusammensetzung, Herstellung und Angewenden von Druckfarben, Frankfurt/M, Gebr.
15.	Schmidt Druckfarben 2003.
16.	Williams C.: Printing Ink Technology,  Surrey, Pira,2001.
17.	Zorll U.: Rompp Lexikon, Lacke und Druckfarben, Stuttgart, Thiene 1998.
18.	Żakowska H.: Opakowania degradowalne, COBRO, Warszawa 2003.
19.	Żakowska H.: Recykling odpadów opakowaniowych, COBRO, Warszawa 2003.
20.	Rajnsz E.: Barwy druku offset arkuszowy. Michael Huber Polska. Wrocław 2009.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MATPO_W1: </w:t>
      </w:r>
    </w:p>
    <w:p>
      <w:pPr/>
      <w:r>
        <w:rPr/>
        <w:t xml:space="preserve">Wiedza z zakresu produkcji i właściwości farb i podłoży drukowych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MATPO_W2: </w:t>
      </w:r>
    </w:p>
    <w:p>
      <w:pPr/>
      <w:r>
        <w:rPr/>
        <w:t xml:space="preserve">Wiedza z zakresu materiałoznawstwa poligraficznego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sprawdziany pisemne z przygotowania do laboratorium, kolokwium zaliczeniowe z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MATPO_U1: </w:t>
      </w:r>
    </w:p>
    <w:p>
      <w:pPr/>
      <w:r>
        <w:rPr/>
        <w:t xml:space="preserve">Umiejętność wykonania pomiarów i analizy uzyskanych wyników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sprawozdania z ćwiczeń wykonanych na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MATPO_U2: </w:t>
      </w:r>
    </w:p>
    <w:p>
      <w:pPr/>
      <w:r>
        <w:rPr/>
        <w:t xml:space="preserve">Umiejętność oceny jakości farb i podłoży drukowych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sprawozdania z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2025-05-04T11:13:07+02:00</dcterms:created>
  <dcterms:modified xsi:type="dcterms:W3CDTF">2025-05-04T11:13:07+02:00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