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PK1A_W04</w:t>
      </w:r>
    </w:p>
    <w:p>
      <w:pPr>
        <w:spacing w:before="20" w:after="190"/>
      </w:pPr>
      <w:r>
        <w:rPr>
          <w:b/>
          <w:bCs/>
        </w:rPr>
        <w:t xml:space="preserve">Powiązane charakterystyki obszarowe: </w:t>
      </w:r>
      <w:r>
        <w:rPr/>
        <w:t xml:space="preserve"/>
      </w:r>
    </w:p>
    <w:p>
      <w:pPr>
        <w:keepNext w:val="1"/>
        <w:spacing w:after="10"/>
      </w:pPr>
      <w:r>
        <w:rPr>
          <w:b/>
          <w:bCs/>
        </w:rPr>
        <w:t xml:space="preserve">Charakterystyka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2026-09-27T16:42:34+02:00</dcterms:created>
  <dcterms:modified xsi:type="dcterms:W3CDTF">2026-09-27T16:42:34+02:00</dcterms:modified>
</cp:coreProperties>
</file>

<file path=docProps/custom.xml><?xml version="1.0" encoding="utf-8"?>
<Properties xmlns="http://schemas.openxmlformats.org/officeDocument/2006/custom-properties" xmlns:vt="http://schemas.openxmlformats.org/officeDocument/2006/docPropsVTypes"/>
</file>