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
Praca własna: przygotowanie do zajęć - 40, czytanie wskazanej literatury - 30
Sumaryczne obciążenie pracą studenta - 100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zasadami i przebiegiem postępowania sądowoadministracyjnego, prawami i uczestnikami uczestników tego postępowania. Student zdobywa wiedzę o instytucjach procesowych, trybach postępowania, dynamice procesowej i sposobie orzekania sądówadministracyjnych.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Weryfikacja prawomocnych orzeczeń sądów administracyjnych.
</w:t>
      </w:r>
    </w:p>
    <w:p>
      <w:pPr>
        <w:keepNext w:val="1"/>
        <w:spacing w:after="10"/>
      </w:pPr>
      <w:r>
        <w:rPr>
          <w:b/>
          <w:bCs/>
        </w:rPr>
        <w:t xml:space="preserve">Metody oceny: </w:t>
      </w:r>
    </w:p>
    <w:p>
      <w:pPr>
        <w:spacing w:before="20" w:after="190"/>
      </w:pPr>
      <w:r>
        <w:rPr/>
        <w:t xml:space="preserve">Egzamin ma charakter pisemny; składa się z pytań testowych i opisowych. Ponadto student ma obowiązek przedstawienia pracy pisemnej polegającej na opracowaniu orzeczenia sądu administracyjnego.
Ocena za przedmiot:
Ocena -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Prezentuje wysoki poziom wiedzy i umiejętności w zakresie 81-90% programu. 
5.0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2017.
Polskie sądownictwo administracyjne - zarys systemu, red. Z. Kmieciak, Warszawa 2017. 
Literatura uzupełniająca:
T. Woś, H. Knysiak-Sudyka, M. Romańska, Postępowanie sądowoadministracyjne, Warszawa 2017.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W_02: </w:t>
      </w:r>
    </w:p>
    <w:p>
      <w:pPr/>
      <w:r>
        <w:rPr/>
        <w:t xml:space="preserve">Ma uporządkowaną wiedzę na temat cech i funkcji sądownictwa 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przebiegu postępowania przed sądem administracyjnym, treści pism składanych do sądu, sposobów weryfikacji orzeczeń sądowych.</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K_W03, K_W06, K_W02</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U_02: </w:t>
      </w:r>
    </w:p>
    <w:p>
      <w:pPr/>
      <w:r>
        <w:rPr/>
        <w:t xml:space="preserve">Potrafi wykorzystywać orzecznictwo sądowe do rozwiązywania problemów wykładni prawa.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U_03: </w:t>
      </w:r>
    </w:p>
    <w:p>
      <w:pPr/>
      <w:r>
        <w:rPr/>
        <w:t xml:space="preserve">Potrafi wykorzystać zdobytą wiedzę w kontaktach z organem administracji publicznej i sądem administracyjnym.</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K_02: </w:t>
      </w:r>
    </w:p>
    <w:p>
      <w:pPr/>
      <w:r>
        <w:rPr/>
        <w:t xml:space="preserve">Ma przekonanie o sensie, wartości i potrzebie funkcjonowania sądów administracyjnych w systemie ochrony praw jednostki.</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odpowiednio i rzeczowo ocenić priorytety służące realizacji określonego lub narzuconego zadania, dba o terminową i efektywną realizację zadań.</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2026-07-28T11:23:22+02:00</dcterms:created>
  <dcterms:modified xsi:type="dcterms:W3CDTF">2026-07-28T11:23:22+02:00</dcterms:modified>
</cp:coreProperties>
</file>

<file path=docProps/custom.xml><?xml version="1.0" encoding="utf-8"?>
<Properties xmlns="http://schemas.openxmlformats.org/officeDocument/2006/custom-properties" xmlns:vt="http://schemas.openxmlformats.org/officeDocument/2006/docPropsVTypes"/>
</file>