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
Praca własna: przygotowanie do zajęć - 40, czytanie wskazanej literatury - 30
Sumaryczne obciążenie pracą studenta - 100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Zapoznanie studentów z zasadami i przebiegiem postępowania sądowoadministracyjnego, prawami i uczestnikami uczestników tego postępowania. Student zdobywa wiedzę o instytucjach procesowych, trybach postępowania, dynamice procesowej i sposobie orzekania sądówadministracyjnych.  </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Weryfikacja prawomocnych orzeczeń sądów administracyjnych.
</w:t>
      </w:r>
    </w:p>
    <w:p>
      <w:pPr>
        <w:keepNext w:val="1"/>
        <w:spacing w:after="10"/>
      </w:pPr>
      <w:r>
        <w:rPr>
          <w:b/>
          <w:bCs/>
        </w:rPr>
        <w:t xml:space="preserve">Metody oceny: </w:t>
      </w:r>
    </w:p>
    <w:p>
      <w:pPr>
        <w:spacing w:before="20" w:after="190"/>
      </w:pPr>
      <w:r>
        <w:rPr/>
        <w:t xml:space="preserve">Egzamin ma charakter pisemny; składa się z pytań testowych i opisowych. Ponadto student ma obowiązek przedstawienia pracy pisemnej polegającej na opracowaniu orzeczenia sądu administracyjnego.
Ocena za przedmiot:
Ocena - Student, który zaliczył przedmiot (moduł) wie / umie / potrafi:
3.0	Rozumie i orientuje się w podstawowych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Opanował wiedzę i umiejętności z przedmiotu na średnim poziomie w zakresie 71-80% programu.
4.5	Klasyfikuje, porównuje i analizuje omawiane zjawiska i procesy.  W sposób pełny i rzeczowy uzasadnia swoje stanowisko.. Prezentuje wysoki poziom wiedzy i umiejętności w zakresie 81-90% programu. 
5.0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 Adamiak, J. Borkowski, Postępowanie administracyjne i sądowoadministracyjne, Warszawa 2017.
Polskie sądownictwo administracyjne - zarys systemu, red. Z. Kmieciak, Warszawa 2017. 
Literatura uzupełniająca:
T. Woś, H. Knysiak-Sudyka, M. Romańska, Postępowanie sądowoadministracyjne, Warszawa 2017.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charakterystyki kierunkowe: </w:t>
      </w:r>
      <w:r>
        <w:rPr/>
        <w:t xml:space="preserve">K_W02, K_W03, K_W06</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W_02: </w:t>
      </w:r>
    </w:p>
    <w:p>
      <w:pPr/>
      <w:r>
        <w:rPr/>
        <w:t xml:space="preserve">Ma uporządkowaną wiedzę na temat cech i funkcji sądownictwa administracyjnego.</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charakterystyki kierunkowe: </w:t>
      </w:r>
      <w:r>
        <w:rPr/>
        <w:t xml:space="preserve">K_W02, K_W03, K_W06</w:t>
      </w:r>
    </w:p>
    <w:p>
      <w:pPr>
        <w:spacing w:before="20" w:after="190"/>
      </w:pPr>
      <w:r>
        <w:rPr>
          <w:b/>
          <w:bCs/>
        </w:rPr>
        <w:t xml:space="preserve">Powiązane charakterystyki obszarowe: </w:t>
      </w:r>
      <w:r>
        <w:rPr/>
        <w:t xml:space="preserve">I.P7S_WK, II.T.P7S_WG, II.S.P7S_WG.1, II.S.P7S_WG.2, II.X.P7S_WG.1.o, II.H.P7S_WG.1.o, II.H.P7S_WG.2, I.P7S_WG</w:t>
      </w:r>
    </w:p>
    <w:p>
      <w:pPr>
        <w:keepNext w:val="1"/>
        <w:spacing w:after="10"/>
      </w:pPr>
      <w:r>
        <w:rPr>
          <w:b/>
          <w:bCs/>
        </w:rPr>
        <w:t xml:space="preserve">Charakterystyka W_03: </w:t>
      </w:r>
    </w:p>
    <w:p>
      <w:pPr/>
      <w:r>
        <w:rPr/>
        <w:t xml:space="preserve">Ma wiedzę na temat przebiegu postępowania przed sądem administracyjnym, treści pism składanych do sądu, sposobów weryfikacji orzeczeń sądowych.</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charakterystyki kierunkowe: </w:t>
      </w:r>
      <w:r>
        <w:rPr/>
        <w:t xml:space="preserve">K_W02, K_W03, K_W06</w:t>
      </w:r>
    </w:p>
    <w:p>
      <w:pPr>
        <w:spacing w:before="20" w:after="190"/>
      </w:pPr>
      <w:r>
        <w:rPr>
          <w:b/>
          <w:bCs/>
        </w:rPr>
        <w:t xml:space="preserve">Powiązane charakterystyki obszarowe: </w:t>
      </w:r>
      <w:r>
        <w:rPr/>
        <w:t xml:space="preserve">I.P7S_WG, I.P7S_WK, II.T.P7S_WG, II.S.P7S_WG.1, II.S.P7S_WG.2, II.X.P7S_WG.1.o, II.H.P7S_WG.1.o, II.H.P7S_WG.2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postępowania sądowoadministracyjnego.</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II.S.P7S_UW.2.o, II.S.P7S_UW.3.o, II.H.P7S_UW.1, II.H.P7S_UW.2.o, I.P7S_UW, I.P7S_UK, II.X.P7S_UW.3.o, II.S.P7S_UW.1, II.X.P7S_UW.2</w:t>
      </w:r>
    </w:p>
    <w:p>
      <w:pPr>
        <w:keepNext w:val="1"/>
        <w:spacing w:after="10"/>
      </w:pPr>
      <w:r>
        <w:rPr>
          <w:b/>
          <w:bCs/>
        </w:rPr>
        <w:t xml:space="preserve">Charakterystyka U_02: </w:t>
      </w:r>
    </w:p>
    <w:p>
      <w:pPr/>
      <w:r>
        <w:rPr/>
        <w:t xml:space="preserve">Potrafi wykorzystywać orzecznictwo sądowe do rozwiązywania problemów wykładni prawa.</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I.P7S_UW, II.X.P7S_UW.2, II.S.P7S_UW.1, II.S.P7S_UW.2.o, II.S.P7S_UW.3.o, II.H.P7S_UW.1, II.H.P7S_UW.2.o, I.P7S_UK, II.X.P7S_UW.3.o</w:t>
      </w:r>
    </w:p>
    <w:p>
      <w:pPr>
        <w:keepNext w:val="1"/>
        <w:spacing w:after="10"/>
      </w:pPr>
      <w:r>
        <w:rPr>
          <w:b/>
          <w:bCs/>
        </w:rPr>
        <w:t xml:space="preserve">Charakterystyka U_03: </w:t>
      </w:r>
    </w:p>
    <w:p>
      <w:pPr/>
      <w:r>
        <w:rPr/>
        <w:t xml:space="preserve">Potrafi wykorzystać zdobytą wiedzę w kontaktach z organem administracji publicznej i sądem administracyjnym.</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charakterystyki kierunkowe: </w:t>
      </w:r>
      <w:r>
        <w:rPr/>
        <w:t xml:space="preserve">K_U04, K_U06</w:t>
      </w:r>
    </w:p>
    <w:p>
      <w:pPr>
        <w:spacing w:before="20" w:after="190"/>
      </w:pPr>
      <w:r>
        <w:rPr>
          <w:b/>
          <w:bCs/>
        </w:rPr>
        <w:t xml:space="preserve">Powiązane charakterystyki obszarowe: </w:t>
      </w:r>
      <w:r>
        <w:rPr/>
        <w:t xml:space="preserve">II.S.P7S_UW.2.o, II.S.P7S_UW.3.o, II.H.P7S_UW.1, II.H.P7S_UW.2.o, I.P7S_UW, I.P7S_UK, II.X.P7S_UW.3.o, II.S.P7S_UW.1, II.X.P7S_UW.2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rozumie konieczność dalszego doskonalenia się zawodowego i rozwoju osobistego.</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I.P7S_KR, I.P7S_KK</w:t>
      </w:r>
    </w:p>
    <w:p>
      <w:pPr>
        <w:keepNext w:val="1"/>
        <w:spacing w:after="10"/>
      </w:pPr>
      <w:r>
        <w:rPr>
          <w:b/>
          <w:bCs/>
        </w:rPr>
        <w:t xml:space="preserve">Charakterystyka K_02: </w:t>
      </w:r>
    </w:p>
    <w:p>
      <w:pPr/>
      <w:r>
        <w:rPr/>
        <w:t xml:space="preserve">Ma przekonanie o sensie, wartości i potrzebie funkcjonowania sądów administracyjnych w systemie ochrony praw jednostki.</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I.P7S_KK, I.P7S_KR</w:t>
      </w:r>
    </w:p>
    <w:p>
      <w:pPr>
        <w:keepNext w:val="1"/>
        <w:spacing w:after="10"/>
      </w:pPr>
      <w:r>
        <w:rPr>
          <w:b/>
          <w:bCs/>
        </w:rPr>
        <w:t xml:space="preserve">Charakterystyka K_03: </w:t>
      </w:r>
    </w:p>
    <w:p>
      <w:pPr/>
      <w:r>
        <w:rPr/>
        <w:t xml:space="preserve">Potrafi odpowiednio i rzeczowo ocenić priorytety służące realizacji określonego lub narzuconego zadania, dba o terminową i efektywną realizację zadań.</w:t>
      </w:r>
    </w:p>
    <w:p>
      <w:pPr>
        <w:spacing w:before="60"/>
      </w:pPr>
      <w:r>
        <w:rPr/>
        <w:t xml:space="preserve">Weryfikacja: </w:t>
      </w:r>
    </w:p>
    <w:p>
      <w:pPr>
        <w:spacing w:before="20" w:after="190"/>
      </w:pPr>
      <w:r>
        <w:rPr/>
        <w:t xml:space="preserve">Egzamin pisemny z pytaniami testowymi i opisowymi. Pisemne opracowanie orzeczenia sądu administracyjnego.</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2026-10-01T01:52:21+02:00</dcterms:created>
  <dcterms:modified xsi:type="dcterms:W3CDTF">2026-10-01T01:52:21+02:00</dcterms:modified>
</cp:coreProperties>
</file>

<file path=docProps/custom.xml><?xml version="1.0" encoding="utf-8"?>
<Properties xmlns="http://schemas.openxmlformats.org/officeDocument/2006/custom-properties" xmlns:vt="http://schemas.openxmlformats.org/officeDocument/2006/docPropsVTypes"/>
</file>