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dr Katarzyna Dzieniszewska-Naroska, ćwiczenia dr A. Bartnik, dr H. Stangrecka-Bulińska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Metoda sondażowa, wywiad swobodny, obserwacja i badanie dokumentów oraz metody doboru próby
2.Budowa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Raport z badań pisany podczas ćwiczeń.</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II.S.P6S_UW.3.o, II.H.P6S_UW.1, I.P6S_UW, II.S.P6S_UW.1, II.S.P6S_UW.2.o</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w:t>
      </w:r>
    </w:p>
    <w:p>
      <w:pPr>
        <w:spacing w:before="60"/>
      </w:pPr>
      <w:r>
        <w:rPr/>
        <w:t xml:space="preserve">Weryfikacja: </w:t>
      </w:r>
    </w:p>
    <w:p>
      <w:pPr>
        <w:spacing w:before="20" w:after="190"/>
      </w:pPr>
      <w:r>
        <w:rPr/>
        <w:t xml:space="preserve">Pytania testowe i raport z badań pisany w ramach ćwiczeń.</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zaproponować zmiany w regulacjach prawnych służące do rozwiązania zdiagnozowanych problemów społecznych.</w:t>
      </w:r>
    </w:p>
    <w:p>
      <w:pPr>
        <w:spacing w:before="60"/>
      </w:pPr>
      <w:r>
        <w:rPr/>
        <w:t xml:space="preserve">Weryfikacja: </w:t>
      </w:r>
    </w:p>
    <w:p>
      <w:pPr>
        <w:spacing w:before="20" w:after="190"/>
      </w:pPr>
      <w:r>
        <w:rPr/>
        <w:t xml:space="preserve">Raport z badań w ramach ćwiczeń. Częściowo pytania testowe dotyczące diagnozowania (rozpoznawania) problemów społecznych w administracji. </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Pytania testowe, częściowo raport z badań w ramach ćwiczeń.</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K_02: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 w ramach ćwiczeń.</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Praca na ćwiczeniach, raport z badań </w:t>
      </w:r>
    </w:p>
    <w:p>
      <w:pPr>
        <w:spacing w:before="20" w:after="190"/>
      </w:pPr>
      <w:r>
        <w:rPr>
          <w:b/>
          <w:bCs/>
        </w:rPr>
        <w:t xml:space="preserve">Powiązane charakterystyki kierunkowe: </w:t>
      </w:r>
      <w:r>
        <w:rPr/>
        <w:t xml:space="preserve">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2026-10-01T05:10:11+02:00</dcterms:created>
  <dcterms:modified xsi:type="dcterms:W3CDTF">2026-10-01T05:10:11+02:00</dcterms:modified>
</cp:coreProperties>
</file>

<file path=docProps/custom.xml><?xml version="1.0" encoding="utf-8"?>
<Properties xmlns="http://schemas.openxmlformats.org/officeDocument/2006/custom-properties" xmlns:vt="http://schemas.openxmlformats.org/officeDocument/2006/docPropsVTypes"/>
</file>