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prawa</w:t>
      </w:r>
    </w:p>
    <w:p>
      <w:pPr>
        <w:keepNext w:val="1"/>
        <w:spacing w:after="10"/>
      </w:pPr>
      <w:r>
        <w:rPr>
          <w:b/>
          <w:bCs/>
        </w:rPr>
        <w:t xml:space="preserve">Koordynator przedmiotu: </w:t>
      </w:r>
    </w:p>
    <w:p>
      <w:pPr>
        <w:spacing w:before="20" w:after="190"/>
      </w:pPr>
      <w:r>
        <w:rPr/>
        <w:t xml:space="preserve">Prof. dr hab. Jacek Janowski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A12_IP</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przedmiotu jest przede wszystkim przedstawienie problematyki:
-	informatyzacji prawa – polegającej na implementacji zaczerpniętych z wielu dziedzin wiedzy, zasad zarządzania wiedzą w działaniu prawa społeczeństwa informacyjnego,
-	informatyki prawniczej – zajmującej się projektowaniem i wykorzystywaniem teleinformatycznych systemów obsługi publicznego i prywatnego obrotu prawnego, 
-	prawa informatycznego – skoncentrowane wokół projektu całościowej i jednolitej regulacji zastosowań informatyki w obrocie prawnym, o charakterze kodeksu informatycznego.
</w:t>
      </w:r>
    </w:p>
    <w:p>
      <w:pPr>
        <w:keepNext w:val="1"/>
        <w:spacing w:after="10"/>
      </w:pPr>
      <w:r>
        <w:rPr>
          <w:b/>
          <w:bCs/>
        </w:rPr>
        <w:t xml:space="preserve">Treści kształcenia: </w:t>
      </w:r>
    </w:p>
    <w:p>
      <w:pPr>
        <w:spacing w:before="20" w:after="190"/>
      </w:pPr>
      <w:r>
        <w:rPr/>
        <w:t xml:space="preserve">Przedmiot obejmuje 15 zagadnień:
1.	Wyodrębnienie informatyki prawa.
2.	Informatyzacja prawa.
3.	Wpływ technologii informatycznych na prawo.
4.	Prawna interpretacja procesów informatycznych.
5.	Rodzaje regulacji procesów informatycznych.
6.	Informacja w prawie.
7.	Informacja o prawie.
8.	Informatyka prawnicza.
9.	Rozwój informatyki prawniczej.
10.	Przedmiot informatyki prawniczej.
11.	Prawo informatyczne.
12.	Sprecyzowanie informatycznych stosunków prawnych.
13.	Problem prawnej regulacji informacji elektronicznej.	
14.	Problem prawnej regulacji komunikacji elektronicznej.
15.	Problem prawnej regulacji dokumentu elektronicznego.
</w:t>
      </w:r>
    </w:p>
    <w:p>
      <w:pPr>
        <w:keepNext w:val="1"/>
        <w:spacing w:after="10"/>
      </w:pPr>
      <w:r>
        <w:rPr>
          <w:b/>
          <w:bCs/>
        </w:rPr>
        <w:t xml:space="preserve">Metody oceny: </w:t>
      </w:r>
    </w:p>
    <w:p>
      <w:pPr>
        <w:spacing w:before="20" w:after="190"/>
      </w:pPr>
      <w:r>
        <w:rPr/>
        <w:t xml:space="preserve">Student powinien na ocenę:
-        dostateczną (3.0)  - odpowiedzieć w pełni poprawnie na jedno z trzech pytań a na drugie w stopniu wskazującym na jakąś znajomość odpowiedzi
-        dostateczną z plusem (3.5) - odpowiedzieć w pełni poprawnie na jedno z trzech pytań a na drugie w stopniu wskazującym na  zadawalającą znajomość odpowiedzi
-        dobrą (4.0) - odpowiedzieć w pełni poprawnie na dwa z trzech zadanych pytań,
-        dobrą z plusem (4.5) - odpowiedzieć w pełni poprawnie na dwa z trzech pytań, a na trzecie w stopniu wskazującym na pewną znajomość odpowiedzi 
-        bardzo dobrą (5.0) - odpowiedzieć w pełni poprawnie na trzy z trzech zadanych pytań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Janowski J., Informatyka prawa: zadania i znaczenie w związku z kształtowaniem się elektronicznego obrotu prawnego, Lublin 2011
2.	Janowski J., Cyberkultura prawa: Współczesne problemy filozofii i informatyki prawa, Warszawa 2012
3.	J.Gołaczyński (red.), Prawne i ekonomiczne aspekty komunikacji elektronicznej, Warszawa 2003
4.	Wiewiórowski W., Wierczyński G., Informatyka prawnicza. Technologia informacyjna dla prawników i administracji publicznej, Kraków 2006
5.	Petzel J., Informatyka prawnicza. Zagadnienia teorii i praktyki, Warszawa 1999
do uzupełnienia</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Wie czym jest informacja.</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K_W01	, K_W07</w:t>
      </w:r>
    </w:p>
    <w:p>
      <w:pPr>
        <w:spacing w:before="20" w:after="190"/>
      </w:pPr>
      <w:r>
        <w:rPr>
          <w:b/>
          <w:bCs/>
        </w:rPr>
        <w:t xml:space="preserve">Powiązane efekty obszarowe: </w:t>
      </w:r>
      <w:r>
        <w:rPr/>
        <w:t xml:space="preserve">S1A_W01, S1A_W05, S1A_W07, S1A_W11</w:t>
      </w:r>
    </w:p>
    <w:p>
      <w:pPr>
        <w:keepNext w:val="1"/>
        <w:spacing w:after="10"/>
      </w:pPr>
      <w:r>
        <w:rPr>
          <w:b/>
          <w:bCs/>
        </w:rPr>
        <w:t xml:space="preserve">Efekt W_10: </w:t>
      </w:r>
    </w:p>
    <w:p>
      <w:pPr/>
      <w:r>
        <w:rPr/>
        <w:t xml:space="preserve">Wie czym jest informatyka.
</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K_W05, K_W06</w:t>
      </w:r>
    </w:p>
    <w:p>
      <w:pPr>
        <w:spacing w:before="20" w:after="190"/>
      </w:pPr>
      <w:r>
        <w:rPr>
          <w:b/>
          <w:bCs/>
        </w:rPr>
        <w:t xml:space="preserve">Powiązane efekty obszarowe: </w:t>
      </w:r>
      <w:r>
        <w:rPr/>
        <w:t xml:space="preserve">S1A_W02, S1A_W03, S1A_W04, S1A_W07, S1A_W08, S1A_W05, S1A_W06</w:t>
      </w:r>
    </w:p>
    <w:p>
      <w:pPr>
        <w:keepNext w:val="1"/>
        <w:spacing w:after="10"/>
      </w:pPr>
      <w:r>
        <w:rPr>
          <w:b/>
          <w:bCs/>
        </w:rPr>
        <w:t xml:space="preserve">Efekt W_07,W_08,W_09,W_10: </w:t>
      </w:r>
    </w:p>
    <w:p>
      <w:pPr/>
      <w:r>
        <w:rPr/>
        <w:t xml:space="preserve">Potrafi scharakteryzować relację jaka zachodzi pomiędzy prawem a informacją.</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K_W05, K_W06, K_W10, K_W11</w:t>
      </w:r>
    </w:p>
    <w:p>
      <w:pPr>
        <w:spacing w:before="20" w:after="190"/>
      </w:pPr>
      <w:r>
        <w:rPr>
          <w:b/>
          <w:bCs/>
        </w:rPr>
        <w:t xml:space="preserve">Powiązane efekty obszarowe: </w:t>
      </w:r>
      <w:r>
        <w:rPr/>
        <w:t xml:space="preserve">S1A_W02, S1A_W03, S1A_W04, S1A_W07, S1A_W08, S1A_W05, S1A_W06, S1A_W05, S1A_W06, S1A_W01, S1A_W02, S1A_W04, S1A_W05, S1A_W06, S1A_W07, S1A_W08, S1A_W11</w:t>
      </w:r>
    </w:p>
    <w:p>
      <w:pPr>
        <w:pStyle w:val="Heading3"/>
      </w:pPr>
      <w:bookmarkStart w:id="3" w:name="_Toc3"/>
      <w:r>
        <w:t>Profil ogólnoakademicki - umiejętności</w:t>
      </w:r>
      <w:bookmarkEnd w:id="3"/>
    </w:p>
    <w:p>
      <w:pPr>
        <w:keepNext w:val="1"/>
        <w:spacing w:after="10"/>
      </w:pPr>
      <w:r>
        <w:rPr>
          <w:b/>
          <w:bCs/>
        </w:rPr>
        <w:t xml:space="preserve">Efekt U_01, U_03, U_10: </w:t>
      </w:r>
    </w:p>
    <w:p>
      <w:pPr/>
      <w:r>
        <w:rPr/>
        <w:t xml:space="preserve">Potrafi rozgraniczać informacje o prawie od informacji w prawie.</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S1A_U01, S1A_U02, S1A_U04, S1A_U06, S1A_U07, S1A_U02, S1A_U03, S1A_U06, S1A_U08</w:t>
      </w:r>
    </w:p>
    <w:p>
      <w:pPr>
        <w:keepNext w:val="1"/>
        <w:spacing w:after="10"/>
      </w:pPr>
      <w:r>
        <w:rPr>
          <w:b/>
          <w:bCs/>
        </w:rPr>
        <w:t xml:space="preserve">Efekt U_01, U_03: </w:t>
      </w:r>
    </w:p>
    <w:p>
      <w:pPr/>
      <w:r>
        <w:rPr/>
        <w:t xml:space="preserve">Umie wskazać różnicę pomiędzy informatyką prawa a informatyką prawniczą.</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P1A_U01, P1A_U02, P1A_U03, P1A_U05, P1A_U06, P1A_U07, P1A_U08, P1A_U09, P1A_U10, S1A_U01, S1A_U02, S1A_U04, S1A_U06, S1A_U07, S1A_U02, S1A_U03, S1A_U06, S1A_U08</w:t>
      </w:r>
    </w:p>
    <w:p>
      <w:pPr>
        <w:keepNext w:val="1"/>
        <w:spacing w:after="10"/>
      </w:pPr>
      <w:r>
        <w:rPr>
          <w:b/>
          <w:bCs/>
        </w:rPr>
        <w:t xml:space="preserve">Efekt U_01, U_02, U_03: </w:t>
      </w:r>
    </w:p>
    <w:p>
      <w:pPr/>
      <w:r>
        <w:rPr/>
        <w:t xml:space="preserve">Potrafi uzasadnić związek pomiędzy informatyką prawa a elektronicznym obrotem prawnym.</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P1A_U01, P1A_U02, P1A_U03, P1A_U05, P1A_U06, P1A_U07, P1A_U08, P1A_U09, P1A_U10, S1A_U02, S1A_U03, S1A_U06, S1A_U08</w:t>
      </w:r>
    </w:p>
    <w:p>
      <w:pPr>
        <w:pStyle w:val="Heading3"/>
      </w:pPr>
      <w:bookmarkStart w:id="4" w:name="_Toc4"/>
      <w:r>
        <w:t>Profil ogólnoakademicki - kompetencje społeczne</w:t>
      </w:r>
      <w:bookmarkEnd w:id="4"/>
    </w:p>
    <w:p>
      <w:pPr>
        <w:keepNext w:val="1"/>
        <w:spacing w:after="10"/>
      </w:pPr>
      <w:r>
        <w:rPr>
          <w:b/>
          <w:bCs/>
        </w:rPr>
        <w:t xml:space="preserve">Efekt K_01, K_06, K_08, K_09: </w:t>
      </w:r>
    </w:p>
    <w:p>
      <w:pPr/>
      <w:r>
        <w:rPr/>
        <w:t xml:space="preserve">Jest przygotowany do wyjaśniania problemów w zakresie zarządzania informacyjnego.</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S1A_K01, S1A_K02, S1A_K03, S1A_K04, S1A_K05, S1A_K07, S1A_K02, S1A_K03, S1A_K04</w:t>
      </w:r>
    </w:p>
    <w:p>
      <w:pPr>
        <w:keepNext w:val="1"/>
        <w:spacing w:after="10"/>
      </w:pPr>
      <w:r>
        <w:rPr>
          <w:b/>
          <w:bCs/>
        </w:rPr>
        <w:t xml:space="preserve">Efekt K_01, K_06, K_09: </w:t>
      </w:r>
    </w:p>
    <w:p>
      <w:pPr/>
      <w:r>
        <w:rPr/>
        <w:t xml:space="preserve">Jest w stanie wyjaśnić problemy w zakresie komunikacji elektronicznej.</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S1A_K01, S1A_K02, S1A_K03, S1A_K04, S1A_K05, S1A_K07, S1A_K02, S1A_K03, S1A_K04</w:t>
      </w:r>
    </w:p>
    <w:p>
      <w:pPr>
        <w:keepNext w:val="1"/>
        <w:spacing w:after="10"/>
      </w:pPr>
      <w:r>
        <w:rPr>
          <w:b/>
          <w:bCs/>
        </w:rPr>
        <w:t xml:space="preserve">Efekt K_01, K_02, K_05, K_06, K_09: </w:t>
      </w:r>
    </w:p>
    <w:p>
      <w:pPr/>
      <w:r>
        <w:rPr/>
        <w:t xml:space="preserve">Jest przygotowany do wyjaśniania problemów w zakresie dokumentacji elektronicznej.</w:t>
      </w:r>
    </w:p>
    <w:p>
      <w:pPr>
        <w:spacing w:before="60"/>
      </w:pPr>
      <w:r>
        <w:rPr/>
        <w:t xml:space="preserve">Weryfikacja: </w:t>
      </w:r>
    </w:p>
    <w:p>
      <w:pPr>
        <w:spacing w:before="20" w:after="190"/>
      </w:pPr>
      <w:r>
        <w:rPr/>
        <w:t xml:space="preserve">Pytania, odpowiedzi</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S1A_K01, S1A_K02, S1A_K03, S1A_K04, S1A_K05, S1A_K07, S1A_K02, 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2025-05-08T02:33:31+02:00</dcterms:created>
  <dcterms:modified xsi:type="dcterms:W3CDTF">2025-05-08T02:33:31+02:00</dcterms:modified>
</cp:coreProperties>
</file>

<file path=docProps/custom.xml><?xml version="1.0" encoding="utf-8"?>
<Properties xmlns="http://schemas.openxmlformats.org/officeDocument/2006/custom-properties" xmlns:vt="http://schemas.openxmlformats.org/officeDocument/2006/docPropsVTypes"/>
</file>