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obliczeniowa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Mielniczuk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1120-INPAD-MSP-0112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prawdopodobieństwa w zakresie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statystyki obliczeniowej.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eksploracyjnej analizy danych w jednym wymiarze, detekcja obserwacji odstających.
Przestrzeń statystyczna. Problem estymacji, testowania i predykcji. Próby losowe i metody próbkowania.
Metody estymacji i własności estymatorów: obciążenie, MSE, efektywność, zgodność, rozkład asymptotyczny, pivot.
Konstrukcja estymatorów parametrycznych, metodą momentów, największej wiarogodności, własności, metoda delta.
Ocena jakości estymatorów: ryzyko, przedziały ufności , klasyczny i typu bootstrap, walidacja krzyżowa.
Metody estymacji nieparametrycznej: dystrybuanta empiryczna, histogram, estymatory jądrowe.
Metody estymacji funkcji regresji: model regresji liniowej jednokrotnej, estymator MNK, średniej ruchomej, lokalnie liniowy.
Problem testowania: postawienie problemu testowania, statystyka testowa i jej rozkład, obszar krytyczny, błąd I i II rodzaju, specyficzność, czułość testu, p-wartość, krzywa ROC i LIFT, podstawowe testy dla jednej i dwóch prób.
Techniki konstrukcji testów (np. ilorazu wiarogodności) i związane własności, testy wielokrotne. Kontrola FDR, Procedura Bonferroniego, Holma, Benjaminiego-Hochberga.
Testy nieparametryczne.
Pomiar zależności stochastycznej na różnych skalach pomiarowych (rho Pearsona, Spearmana, tau Kendalla). Testowanie niezależności. Modele zależności stochastycznej i ich reprezentacje graficzne.
Analiza tablic kontyngencji, modele logliniowe.
Wprowadzenie do statystyki bayesowskiej; estymator bayesowski, estymator MAP.
Laboratorium:
Praktyczna realizacja tematów omawianych na wykładzie w oparciu o system R w oparciu o rzeczywiste i symulowane zbiory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 maks. 30 p., egzamin maks. 70 p., łącznie maks. 100 p. Na zaliczenie konieczne jest uzyskanie łącznie ponad 50 p. na 100 p. możliwych. Ostateczna ocena z przedmiotu wynika z sumy zdobytych punktów: [0, 50] – 2,0; (50, 60] – 3,0; (60, 70] – 3,5; (70, 80] – 4,0; (80, 90] – 4,5; (90, 100]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Johnson, Probability and Statistics for Computer Science
2. J. Gentle, Computational Statistics
3. G. Givens, J. Hoeting, Computational Statistics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podstawowe metody reprezentacji danych jednowymiarowych z uwzględnieniem skali pomiarowej, umie zidentyfikować obserwacje odstające na podstawie wykresu pudełkowego i zinterpretować wykres kwantylowy; odróżnia zagadnienia estymacji, testowania i predykcji i zna związki między nimi; zna metody generacji prostych próby losowych z podstawowych rozkładów prawdopodobieństwa; zna metody oceny jakości estymatora na podstawie jego rozkładu, konstrukcji przedział ufności dla odpowiedniego parametru i obliczenia jego błąd średniokwadratowy; zna postawienie problemu testowania dla danych, rozróżnia błędy obu rodzajów, umie zinterpretować p-wartość, umie skonstruować krzywą ROC i LIFT; zna metodę budowy testu LRT dla prostego problemu parametrycznego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PD_W01, PD_W03, PD_W08, PD_W09, PD_W13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podstawowe metody rangowe i wie jak symulacyjnie wyznaczać rozkład statystyk rangowych; zna podstawowe miary zależności stochastycznej i obszar ich stosowalności; zna podstawowe modele zależności w modelach wielodzielczych i umie skonstruować ich testy w modelach logliniowych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PD_W01, PD_W03, PD_W08, PD_W09, PD_W13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Umie generować próbki pseudolosowe z różnych rozkładów prawdopodobieństwa; umie stosować metody Monte Carlo do całkowania i zagadnień optymalizacyjnych; umie dobrać test właściwy do badanego zagadnienia i potrafi stosować ów test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PD_U06, PD_U16, PD_U19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Umie ocenić jakość estymatora parametru i skonstruować przedział ufności (klasyczny i metodą bootstrap)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PD_U06, PD_U16, PD_U19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Umie dokonać oceny kroswalidacyjnej jakości estymatora i metody prognozy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PD_U06, PD_U16, PD_U19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U2_04: </w:t>
      </w:r>
    </w:p>
    <w:p>
      <w:pPr/>
      <w:r>
        <w:rPr/>
        <w:t xml:space="preserve">Umie przeprowadzić test niezależności i warunkowej niezależności w tablicach kontyngencji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PD_U06, PD_U19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Posiada świadomość wagi społecznej rzetelnej analizy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2025-07-06T16:20:11+02:00</dcterms:created>
  <dcterms:modified xsi:type="dcterms:W3CDTF">2025-07-06T16:20:11+02:00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