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egzaminu pisemnego 20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cząstkowych, Nieliniowe problemy w 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nierówności wariacyjnych i ich wykorzystanie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Nierówności wariacyjne w przestrzeni skończenie wymiarowej. Istnienie rozwiązań gdy zbiór elementów testujących jest wypukły i zwarty.
Analiza nierówności wariacyjnych w przestrzeni skończenie wymiarowej gdy zbiór elementów testujących jest tylko domknięty i wypukły.
Nierówności wariacyjne w przestrzeni Hilberta.
Zagadnienie wariacyjne z przeszkodą.
Analiza jakościowa rozwiązania zagadnienia wariacyjnego z przeszkodą.
Nierówności wariacyjne w refleksywnych przestrzeniach Banacha.
Twierdzenie Eberleina-Smuliana.
Nierówności wariacyjne z operatorem monotonicznym.
Niekoercytywne nierówności wariacyjne w przestrzeniach Hilberta.
Regularność rozwiązań nierówności wariacyjnych.
Podniesienie regularności rozwiązania zagadnienia z przeszkodą.
Aproksymacja pewnych nierówności wariacyjnych zagadnieniami posiadającymi wyższą regularność.
Zastosowanie nierówności wariacyjnych w mechanice ośrodków niesprężystych.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MWT_W_01: </w:t>
      </w:r>
    </w:p>
    <w:p>
      <w:pPr/>
      <w:r>
        <w:rPr/>
        <w:t xml:space="preserve">Zna znaczenie nierówności wariacyjnych w poszukiwaniu specjalnych punktów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MWT_W_02: </w:t>
      </w:r>
    </w:p>
    <w:p>
      <w:pPr/>
      <w:r>
        <w:rPr/>
        <w:t xml:space="preserve">Zna teorię istnienia rozwiązań koercytywnych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MWT_W_03: </w:t>
      </w:r>
    </w:p>
    <w:p>
      <w:pPr/>
      <w:r>
        <w:rPr/>
        <w:t xml:space="preserve">Zna standardowe przykłady zastosowań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MWT_W_04: </w:t>
      </w:r>
    </w:p>
    <w:p>
      <w:pPr/>
      <w:r>
        <w:rPr/>
        <w:t xml:space="preserve">Zna i rozumie różnice pomiędzy słabym domknięciem i słabym ciągowym domknięciem podzbioru przestrzeni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MWT_W_05: </w:t>
      </w:r>
    </w:p>
    <w:p>
      <w:pPr/>
      <w:r>
        <w:rPr/>
        <w:t xml:space="preserve">Zna twierdzenie o istnieniu rozwiązań nierówności wariacyjnych z operatorem monotonicznym w refleksywnych przestrzeniach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MWT_U_01: </w:t>
      </w:r>
    </w:p>
    <w:p>
      <w:pPr/>
      <w:r>
        <w:rPr/>
        <w:t xml:space="preserve">Potrafi sformułować i zanalizować zagadnienie wariacyjne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MWT_U_02: </w:t>
      </w:r>
    </w:p>
    <w:p>
      <w:pPr/>
      <w:r>
        <w:rPr/>
        <w:t xml:space="preserve">Potrafi podnieść regularność rozwiązania zagadnien ia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MWT_U_03: </w:t>
      </w:r>
    </w:p>
    <w:p>
      <w:pPr/>
      <w:r>
        <w:rPr/>
        <w:t xml:space="preserve">Potrafi wykorzystać monotoniczność w nierównościach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MWT_U_04: </w:t>
      </w:r>
    </w:p>
    <w:p>
      <w:pPr/>
      <w:r>
        <w:rPr/>
        <w:t xml:space="preserve">Potrafi wykorzystać nierówności wariacyjne w analizie konkretnych problemów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MWT_K_01: </w:t>
      </w:r>
    </w:p>
    <w:p>
      <w:pPr/>
      <w:r>
        <w:rPr/>
        <w:t xml:space="preserve">Rozumie praktyczne zastosowanie nierówności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2026-10-01T02:42:08+02:00</dcterms:created>
  <dcterms:modified xsi:type="dcterms:W3CDTF">2026-10-01T02:42:08+02:00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