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Dr Jerzy Wyborski, doc.PW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podstawowych metod analizy aktuarialnej w ubezpieczeniach na życie, a także znajomość międzynarodowych symboli aktuarialnych. Umiejętność wyliczania składek i rezerw techniczno-ubezpieczeniowych w modelach ciągłych i dyskretnych dla różnych rodzajów ubezpieczeń i rent życiowych.
Przygotowanie do egzaminu aktuarialnego (Rozporządzenie Ministra Finansów z dnia 28 grudnia 2016 r. w sprawie egzaminu aktuarialnego. blok 3 –Matematyka ubezpieczeń na życie).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(3.1, 3.4)
2. Podstawowe rodzaje ubezpieczeń życiowych: terminowe i dożywotnie ubezpieczenia na wypadek śmierci, ubezpieczenia na dożycie, ubezpieczenia mieszane na życie i dożycie, ubezpieczenia odroczone. (3.3)
3. Renty życiowe: płatne przez całe życie, czasowe (terminowe), odroczone, o zmiennej wysokości, płatne m-razy w ciągu roku. (3.3)
4. Funkcje komutacyjne: zastosowanie do obliczania wartości ubezpieczeń i rent życiowych. Metody estymacji rozkładu trwania życia. (3.5, 3.6)
5. Kalkulacja składek w ubezpieczeniach życiowych: zasada równoważności, jednorazowa składka netto, składki brutto. (3.7)
6. Kalkulacja rezerw techniczno-ubezpieczeniowych (netto i brutto) dla różnych rodzajów ubezpieczeń na życie. (3.8)
7. Model, ubezpieczenia ogólnego typu, model ciągły i równanie Thielego. (3.7, 3.8)
8. Ubezpieczenia na wiele żyć i modele wielostanowe.(3.2)</w:t>
      </w:r>
    </w:p>
    <w:p>
      <w:pPr>
        <w:keepNext w:val="1"/>
        <w:spacing w:after="10"/>
      </w:pPr>
      <w:r>
        <w:rPr>
          <w:b/>
          <w:bCs/>
        </w:rPr>
        <w:t xml:space="preserve">Metody oceny: </w:t>
      </w:r>
    </w:p>
    <w:p>
      <w:pPr>
        <w:spacing w:before="20" w:after="190"/>
      </w:pPr>
      <w:r>
        <w:rPr/>
        <w:t xml:space="preserve">Aktywność na ćwiczeniach 10%
Kolokwium 30%
Egzamin pisemny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Błaszczyszyn B., Rolski T., Podstawy matematyki ubezpieczeń na życie. WNT Warszawa 2004, 
2. Skałba M., Ubezpieczenia na życie. WNT Warszawa 1999 (wyd. III 2009) 
3. Bowers N.L., Gerber H.U., Hickman J.C., Jones D.A., Nesbitt, C.J. : Actuarial Mathematics, Society of Actuaries, Itasca, Illinois, 1986 (wyd. II 1997) 
4. Gerber H.U., Life Insurance Mathematics. Springer 1995 (wyd. 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UNZ_W01: </w:t>
      </w:r>
    </w:p>
    <w:p>
      <w:pPr/>
      <w:r>
        <w:rPr/>
        <w:t xml:space="preserve">Zna modele demograficzne ciągłe i dyskretne stosowane w ubezpieczeniach życiowych.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UNZ_W02: </w:t>
      </w:r>
    </w:p>
    <w:p>
      <w:pPr/>
      <w:r>
        <w:rPr/>
        <w:t xml:space="preserve">Zna podstawowe produkty ubezpieczeniowe i renty oraz ich międzynarodowe oznaczenia aktuarialne.</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UNZ_W03: </w:t>
      </w:r>
    </w:p>
    <w:p>
      <w:pPr/>
      <w:r>
        <w:rPr/>
        <w:t xml:space="preserve">Rozumie zasady wyznaczania składek i rezerw netto oraz zna rodzaje kosztów i sposoby ich uwzględniania przy wyznaczaniu składek i rezerw brutto.</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UNZ_W04: </w:t>
      </w:r>
    </w:p>
    <w:p>
      <w:pPr/>
      <w:r>
        <w:rPr/>
        <w:t xml:space="preserve">Ma wiedzę dotyczącą ubezpieczenia na wiele żyć i modeli wielostanowych.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keepNext w:val="1"/>
        <w:spacing w:after="10"/>
      </w:pPr>
      <w:r>
        <w:rPr>
          <w:b/>
          <w:bCs/>
        </w:rPr>
        <w:t xml:space="preserve">Efekt UNZ_W05: </w:t>
      </w:r>
    </w:p>
    <w:p>
      <w:pPr/>
      <w:r>
        <w:rPr/>
        <w:t xml:space="preserve">Ma podstawowa wiedzę o planach emerytalnych.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UNZ_U01: </w:t>
      </w:r>
    </w:p>
    <w:p>
      <w:pPr/>
      <w:r>
        <w:rPr/>
        <w:t xml:space="preserve">Potrafi wyznaczać prawdopodobieństwa przeżycia i śmierci w różnych modelach.</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UNZ_U02: </w:t>
      </w:r>
    </w:p>
    <w:p>
      <w:pPr/>
      <w:r>
        <w:rPr/>
        <w:t xml:space="preserve">Potrafi wyliczyć wartości ubezpieczenia i renty życiowej w modelu dyskretnym i ciągłym, potrafi użyć tablic trwania życia.</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UNZ_U03: </w:t>
      </w:r>
    </w:p>
    <w:p>
      <w:pPr/>
      <w:r>
        <w:rPr/>
        <w:t xml:space="preserve">Umie wyznaczać składki jednorazowe i ratalne dla różnych produktów ubezpieczeniowych, także z uwzględnieniem kosztów.</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UNZ_U04: </w:t>
      </w:r>
    </w:p>
    <w:p>
      <w:pPr/>
      <w:r>
        <w:rPr/>
        <w:t xml:space="preserve">Potrafi wyznaczyć wartości rezerw i dokonać konwersji polisy.</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UNZ_K01: </w:t>
      </w:r>
    </w:p>
    <w:p>
      <w:pPr/>
      <w:r>
        <w:rPr/>
        <w:t xml:space="preserve">Rozumie rolę i odpowiedzialność aktuariusza w firmie ubezpieczeniowej.</w:t>
      </w:r>
    </w:p>
    <w:p>
      <w:pPr>
        <w:spacing w:before="60"/>
      </w:pPr>
      <w:r>
        <w:rPr/>
        <w:t xml:space="preserve">Weryfikacja: </w:t>
      </w:r>
    </w:p>
    <w:p>
      <w:pPr>
        <w:spacing w:before="20" w:after="190"/>
      </w:pPr>
      <w:r>
        <w:rPr/>
        <w:t xml:space="preserve">Egzamin i kolokwium</w:t>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2025-12-25T04:52:03+01:00</dcterms:created>
  <dcterms:modified xsi:type="dcterms:W3CDTF">2025-12-25T04:52:03+01:00</dcterms:modified>
</cp:coreProperties>
</file>

<file path=docProps/custom.xml><?xml version="1.0" encoding="utf-8"?>
<Properties xmlns="http://schemas.openxmlformats.org/officeDocument/2006/custom-properties" xmlns:vt="http://schemas.openxmlformats.org/officeDocument/2006/docPropsVTypes"/>
</file>