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M1RRZ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
Ćwiczenia 30
Nauka własna w czasie semestru 15
Prace domowe 30
Przygot. do egz. 15
Konsultacje 5
Zaliczenia, egzaminy 4
Razem 129 h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1-2,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podstaw teorii równań różniczkowych zwyczajnych, wyuczenie metod rozwiązywania podstawowych równań, podstawowych metod jakościowej analizy równań oraz ich zastosowań.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Istnienie i jednoznaczność rozwiązań w przestrzeniach euklidesowych. 
Zależność od warunków początkowych i parametrów, pojęcie potoku.
Równania liniowe rzędu 1 i wyższych.
Rozwiązania poprzez szeregi potęgowe.
Zastosowania w modelowaniu.
Układy równań liniowych. 
Stabilość, funkcje Lapunowa i całki pierwsze.
Metody rozwiązywania równań (na ćwiczeniach).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Dopuszczalna   liczba  nieusprawiedliwionych
nieobecności – 3. W przypadku większej liczby nieusprawiedliwionych  nieobecności  student nie będzie dopuszczony do egzaminu. Na ćwiczeniach można uzyskać 40 punktów, w tym 34 punkty
2. Egzamin pisemny będzie ograniczony do materiału z ćwiczeń. Z egzaminu pisemnego można uzyskać 60 punktów. Warunki dopuszczenia do egzaminu ustnego:
    (a) studenci, którzy  zaliczyli ćwiczenia muszą uzyskać minimum  50 punktów łącznie z  ćwiczeń
         i egzaminu  pisemnego,
    (b) studenci, którzy  nie zaliczyli ćwiczeń  muszą  na egzaminie pisemnym uzyskać minimum
          50  punktów. W  ich przypadku nie uwzględnia się  punktacji z ćwiczeń.
3. Egzamin ustny jest  dwuczęściowy – część pierwsza polega na “obronie”  przez studenta egzaminu pisemnego, część druga wymagana tylko na ocenę 4 lub wyższą zawiera pytania z teorii.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Palczewski,  Rownania różniczkowe  zwyczajne.  WNT, 2004
M. Gewert, Z.Skoczylas, Rownania różniczkowe  zwyczajne. Oficyna Wydawnicza GIS, 2008.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RRZ_W_01: </w:t>
      </w:r>
    </w:p>
    <w:p>
      <w:pPr/>
      <w:r>
        <w:rPr/>
        <w:t xml:space="preserve">Zna twierdzenia o istnieniu i własnościach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RRZ_W_02: </w:t>
      </w:r>
    </w:p>
    <w:p>
      <w:pPr/>
      <w:r>
        <w:rPr/>
        <w:t xml:space="preserve">Zna pojęcia jakościowej teorii równań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RRZ_W_03: </w:t>
      </w:r>
    </w:p>
    <w:p>
      <w:pPr/>
      <w:r>
        <w:rPr/>
        <w:t xml:space="preserve">Zna podstawowe zastosowania równań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RRZ_U_01: </w:t>
      </w:r>
    </w:p>
    <w:p>
      <w:pPr/>
      <w:r>
        <w:rPr/>
        <w:t xml:space="preserve">Zna podstawowe metody rozwiązywania równań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2026-10-02T22:34:50+02:00</dcterms:created>
  <dcterms:modified xsi:type="dcterms:W3CDTF">2026-10-02T22:34:50+02:00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