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zastosowań ogólnej teorii miary i całki oraz praktycznego posługiwania się i stosowania całek wielokrotnych.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Wzór Taylora w Rd.
Ekstrema lokalne funkcji wielu zmiennych, warunki konieczne i dostateczne.
Twierdzenie o lokalnym dyfeomorfizmie.
Twierdzenie o funkcjach uwikłanych w przestrzeniach Rd. Ekstrema funkcji uwikłanych.  Ekstrema warunkowe.
Objętość przedziału w Rd. Miara Jordana w Rd.
Ogólna teoria miary. Miara zewnętrzna. Twierdzenie Caratheodory’ego.
Miara Lebesgue’a w R1 i w Rd.  Zbiory mierzalne w sensie  Lebesgue’a.  Zbiory miary 0.
Funkcje mierzalne w sensie Lebesgue’a i ich własności.
Ogólna teorii całki. Całka Lebesgue’a z funkcji nieujemnej, dowolnej, zespolonej, wektorowej i jej własności.
Funkcje całkowalne. Twierdzenia o przejściach do granicy pod znakiem całki.
Produktowanie miar i ogólne twierdzenie Fubiniego.
Całka podwójna i Riemanna i jej własności.
Całki iterowane, twierdzenie Fubiniego w R2 i w R3.
Zamiana zmiennych w całkach podwójnych i potrójnych.
Całkowanie we współrzędnych biegunowych,  walcowych i sferycznych.
Całki niewłaściwe Riemanna.
Zastosowania całek podwójnych, obliczanie pól powierzchni i objętości brył.
Ogólne współrzędne sferyczne, objętość kuli w Rd.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 : </w:t>
      </w:r>
    </w:p>
    <w:p>
      <w:pPr/>
      <w:r>
        <w:rPr/>
        <w:t xml:space="preserve">Zna podstawy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Zna pojęcie ekstremum lokalnego i warunkowego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AM3_W03: </w:t>
      </w:r>
    </w:p>
    <w:p>
      <w:pPr/>
      <w:r>
        <w:rPr/>
        <w:t xml:space="preserve">Zna całki wielokrotne Riemanna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AM3_W04: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AM3_W05: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obliczać pochodne cząstkowe dowolnego rzędu oraz poszukiwać ekstremów lokalnych globalnych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stosować twierdzenie o funkcjach uwikłanych i poszukiwać ekstremów funkcji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badać zbieżność ciągu funkcyjnego prawie wszędzie i według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AM3_U05: </w:t>
      </w:r>
    </w:p>
    <w:p>
      <w:pPr/>
      <w:r>
        <w:rPr/>
        <w:t xml:space="preserve">Potrafi stosować całki wielokrotne w zagadnieniach geometrycznych i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AM3_KS02: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2026-09-30T21:50:44+02:00</dcterms:created>
  <dcterms:modified xsi:type="dcterms:W3CDTF">2026-09-30T21:50:44+02:00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