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statków powietrznych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Cezary Galiński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h, konsultacje 3 h, przygotowanie projektów 42h; razem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ogólna; Mechanika płynów;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zapoznanie studentów z procesem projektowania statku powietrznego.
Dodatkowym celem przedmiotu jest zapoznanie studentów z podstawami projektowania i konstrukcji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Wstęp, analiza trendów, analiza kosztów.
Profil misji. Wstępny dobór masy, obciążenia powierzchni nośnej i obciązenia mocy (ciągu).
Kadłub – ergonomia, właściwości użytkowe, konfiguracja kadłub-płat, podstawowe wiadomości o aerodynamice kadłuba i połączenia płat – kadłub.
Podwozie – wymagania, układy i ich właściwości, podstawowe rozwiązania konstrukcyjne.
Integracja zespołów napędowych – typy napędów i zakresy ich zastosowań, rozmieszczenie silników, łoża silnikowe, chłodzenie, wloty i wyloty. Śmigła – rodzaje, podstawowe rozwiązania konstrukcyjne, rozwiązania nietypowe.
Usterzenia – podstawy wymiarowania, właściwości różnych układów usterzeń, wybrane nietypowe układy usterzeń.
Wstępny szkic samolotu na przykładach dwumiejscowego samolotu szkolnego i dwusilnikowego samolotu komunikacyjnego. Analiza masowa.
Płat nośny – podstawowe informacje o własciwościach profili aerodynamicznych i ich doborze, dobór pozostałych charakterystyk geometrycznych płata (wydłużenie, wznios, skos, zwichrzenie), płat delta.
Mechanizacja płata i stery.
Obwiednia obciążeń samolotu, obciążenia płata nośnego.
Podstawowe typy struktur lotniczych.
Projekt:
Analiza trendów, profil misji, oszacowanie masy samolotu pustego, masy paliwa i masy startowej
Dobór obciążenia powierzchni i obciążenia mocy (ciągu). Wstępna analiza kosztów
Szkic samolotu i analiza masowa. Ocena możliwości uzyskania założonej masy startowej i prawidłowego położenia środka masy.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sumy punktów z trzech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Przepisy EASA
T. C. Corke „Design of Aircraft”
D.P. Raymer „Aircraft Design, a Conceptual Approach”
St. Danilecki „Projektowanie samolotów”
St. Danilecki „Konstrukcja samolotów”
E. Cichosz „Charakterystyka i zastosowanie napędów”
R. Cymerkiewicz „Budowa Samolotów”
M. Chun-Yung Niu „Airframe Structural Design”
M. N. Sulzenko „Konstrukcja Samolotow”
W. Stafiej „Obliczenia stosowane przy projektowaniu szybowców”
W. Błażewicz „Budowa samolotów”
M. Skowron „Budowa samolotów”
Uzupełniająca:
F. Misztal „Wstępny projekt konstrukcyjny płatowiec
J. Roskam „Airplane Design”
D. Stinton „The Design of the Aeroplane”
E.Torenbeek „Synthesis of Subsonic Airplane Design”
J.D. Anderson „Aircraft Performance &amp; Design”
J.P. Fielding „Introduction to Aircraft Design”
L.R. Jenkinson, J.F.Marchman III „Aircraft Design Projects”
N. Currey „Aircraft landing gear design”
B. Jancelewicz „Podstawy konstrukcji lotniczych z kompozytów polimerowych”
Z. Brzoska „Statyka i stateczność konstrukcji prętowych i cienkościennych”
M. Bijak-Żochowski „Mechanika materiałów i konstrukcji” tom 1 i 2
T.Wiślicki „Technologia budowy płatowców”
T. Megson „Aircraft structures for engineering students”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http://meil.pw.edu.pl/zsis/ZSiS/Dydaktyka/Prowadzone-przedmioty/BIPOL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PS_W2: </w:t>
      </w:r>
    </w:p>
    <w:p>
      <w:pPr/>
      <w:r>
        <w:rPr/>
        <w:t xml:space="preserve">Student zna funkcje, charakterystyki i obciążenia konstrukcji elementów samolotu.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PS_U1: </w:t>
      </w:r>
    </w:p>
    <w:p>
      <w:pPr/>
      <w:r>
        <w:rPr/>
        <w:t xml:space="preserve">Student potrafi przeprowadzić analizę trendów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PS_U2: </w:t>
      </w:r>
    </w:p>
    <w:p>
      <w:pPr/>
      <w:r>
        <w:rPr/>
        <w:t xml:space="preserve">Student potrafi przeprowadzić analizę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PS_U3: </w:t>
      </w:r>
    </w:p>
    <w:p>
      <w:pPr/>
      <w:r>
        <w:rPr/>
        <w:t xml:space="preserve">Student potrafi zaprojektować prosty samolot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2,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PS_K1: </w:t>
      </w:r>
    </w:p>
    <w:p>
      <w:pPr/>
      <w:r>
        <w:rPr/>
        <w:t xml:space="preserve">Student ma świadomość realizacji zadań w sposób terminowy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2026-10-21T15:13:44+02:00</dcterms:created>
  <dcterms:modified xsi:type="dcterms:W3CDTF">2026-10-21T15:13:44+02:00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