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i techniki eksperymentu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Mirosław Świetlik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godzin – 3 punkty ECTS podzielonych następująco: &lt;
1.	Liczba godzin kontaktowych: 25, w tym:
wykład – 9 godz.
ćwiczenia – 9 godz.
konsultacje – 7 godz.
2.	Praca własna studenta: 50 godzin, w tym:
realizacja pracy domowej – 25 godzin,
przygotowywanie się do sprawdzianów zaliczeniowych – 25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- 25 godzin kontaktowych, w tym:
wykład – 9 godzin,
ćwiczenia – 9 godzin,
konsultacje – 7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2.4 punkty ECTS - 50 godzin, w tym:
ćwiczenia – 9 godzin,
realizacja pracy domowej – 25  godzin,
przygotowanie do sprawdzianów  – 16 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wymaga znajomości: 
Analizy I,
Analizy II w zakresie całkowania funkcji wielu zmiennych,
Podstawy automatyki i sterowania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planowania i przeprowadzania eksperymentów i pomiarów. 
Po zaliczeniu przedmiotu student będzie potrafił wstępnie zaplanować eksperyment i opracować wyniki pomiarów z wykorzystaniem metod statystycznych.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rachunku prawdopodobieństwa - zmienna losowa jedno i wielowymiarowa, rozkłady zmiennej, dystrybuanta. współczynnik korelacji, przykłady techniczne.
Charakterystyki zmiennej losowej,  twierdzenia graniczne. Podstawowe pojęcia statystyki,  zasady konstrukcji estymatorów, hipotezy statystyczne. 
Testowanie hipotez.  Błędy i niepewności  pomiarów. 
Opracowanie wyników prac doświadczalnych i planowania eksperymentów – przykłady zastosowań dedykowanych pakietów obliczeniowych.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organizowane w czasie semestru. 
Praca własna: zadanie domowe, w którym studenci testują hipotezy statystyczne z zastosowaniem pakietu do obliczeń inżynierskich.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Oderfeld J.: Matematyczne podstawy prac doświadczalnych, WPW, 1980. 
Plucińska A.: Rachunek prawdopodobieństwa, WNT 2000. 
Materiały pomocnicze do programów MATLAB (Statistical Toolbox) Statistica 
Dodatkowa literatura:
Materiały na stronie http://tmr.meil.pw.edu.pl (zakładka Dla Studentów)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http://tmr.meil.pw.edu.pl/index.php?/pol/Dydaktyka/Prowadzone-przedmioty/Miernictwo-i-techniki-eksperymentu/Marerialy-MiTE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Ma wiedzę na temat podstawowych pojęć rachunku prawdopodobieństwa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semetru oraz zadanie domowe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M1_W01, 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Ma wiedzę na temat twierdzeń granicznych, podstawowych rozkładów zmiennych losowych stosowanych w technice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M1_W01, 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Ma wiedzę o typowych zadaniach statystyki i w szczególnosci na temat estymacji i testowania hipotez statystycznych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M1_W01, 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Ma wiedzę o szacowaniu niepewności błędu pomiarów oraz możliwości analiz z zastosowaniem pakietów dedykowanych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M1_W01, 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obliczyć charakterystyki liczbowe dla typowych zmiennych losowych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T1A_U07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Potrafi zastosować twierdzenia graniczne do modelowania błędów pomiarów i w opisie zjawisk losowych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T1A_U07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przeprowadzić estymację typowych charakterystyk zmiennych losowych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T1A_U07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Potrafi postawić hipotezę statystyczną i ją przetestować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T1A_U07</w:t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Potrafi oszacować niepewność pomiaru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w trakcie semestru oraz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ZNK351_K1: </w:t>
      </w:r>
    </w:p>
    <w:p>
      <w:pPr/>
      <w:r>
        <w:rPr/>
        <w:t xml:space="preserve">														Student ma świadomość współodpowiedzialności za zadania realizowane w zespole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 przeprowadzana podczas konsultacji i zaliczenia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M1_K03, M1_K04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2025-05-06T23:10:39+02:00</dcterms:created>
  <dcterms:modified xsi:type="dcterms:W3CDTF">2025-05-06T23:10:39+02:00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