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obliczeniowy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Zagrajek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- 60 godzin zajęć projektowych.
2. Praca własna - 50 godzin pracy nad projektem.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 - 60 godzin zajęć projektowych.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NK342 - Metoda elementów skończonych 1 (MES1), NW117 - Wytrzymałość konstrukcji 1 (WK1).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 zaliczeniu przedmiotu nabywa umiejętności budowy modeli MES złożonych konstrukcji inżynierskich, ich analizy statycznej, dynamicznej, termicznej oraz oceny merytorycznej otrzymanych wyników.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Modelowanie głównie za pomocą MES rzeczywistych konstrukcji inżynierskich oraz analizy statyczne, dynamiczne, wyznaczanie obciążeń krytycznych oraz rozkładu temperatur w przypadku konstrukcji energetycznych.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Raport przedstawiający pracę wykonaną przez studenta oraz dyskusja zaliczająca z prowadzącym zajęcia.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Brzoska Z.: Wytrzymałość Materiałów, PWN, Warszawa, 1979.
3. Brzoska Z.: Statyka i Stateczność Konstrukcji Prętowych i Cienkościennych, PWN, Warszawa, 1979.
4. Zagrajek T., Krzesiński G., Marek P.: Metoda elementów skończonych w mechanice konstrukcji, Oficyna Wydawnicza Politechniki Warszawskiej, Warszawa, 2006.
Dodatkowa literatura: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ML.NK380_W01: </w:t>
      </w:r>
    </w:p>
    <w:p>
      <w:pPr/>
      <w:r>
        <w:rPr/>
        <w:t xml:space="preserve">								Zna i rozumie model fizyczny oraz matematyczny nowej struktury (będącej przedmiotem projektu) nie objętej standardowymi zajęciami.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wykonanej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ML.NK380_W01: </w:t>
      </w:r>
    </w:p>
    <w:p>
      <w:pPr/>
      <w:r>
        <w:rPr/>
        <w:t xml:space="preserve">								Zna i rozumie model fizyczny oraz matematyczny nowej struktury (będącej przedmiotem projektu) nie objętej standardowymi zajęciami.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wykonanej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ML.NK380_U01: </w:t>
      </w:r>
    </w:p>
    <w:p>
      <w:pPr/>
      <w:r>
        <w:rPr/>
        <w:t xml:space="preserve">								Umie opisać i objaśnić model fizyczny oraz matematyczny nowej struktury. 
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wykonanej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ML.NK380_U01: </w:t>
      </w:r>
    </w:p>
    <w:p>
      <w:pPr/>
      <w:r>
        <w:rPr/>
        <w:t xml:space="preserve">								Umie opisać i objaśnić model fizyczny oraz matematyczny nowej struktury. 
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wykonanej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ML.NK380_U02: </w:t>
      </w:r>
    </w:p>
    <w:p>
      <w:pPr/>
      <w:r>
        <w:rPr/>
        <w:t xml:space="preserve">								Umie przygotować raport techniczny opisujący przeprowadzone analizy.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wykonanej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ML.NK380_U02: </w:t>
      </w:r>
    </w:p>
    <w:p>
      <w:pPr/>
      <w:r>
        <w:rPr/>
        <w:t xml:space="preserve">								Umie przygotować raport techniczny opisujący przeprowadzone analizy.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wykonanej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ML.NK380_U02: </w:t>
      </w:r>
    </w:p>
    <w:p>
      <w:pPr/>
      <w:r>
        <w:rPr/>
        <w:t xml:space="preserve">								Umie przygotować raport techniczny opisujący przeprowadzone analizy.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wykonanej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ML.NK380_U02: </w:t>
      </w:r>
    </w:p>
    <w:p>
      <w:pPr/>
      <w:r>
        <w:rPr/>
        <w:t xml:space="preserve">								Umie przygotować raport techniczny opisujący przeprowadzone analizy.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wykonanej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ML.NK380_U03: </w:t>
      </w:r>
    </w:p>
    <w:p>
      <w:pPr/>
      <w:r>
        <w:rPr/>
        <w:t xml:space="preserve">							Umie analizować struktury nowe, choć podobnej klasy.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wykonanej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ML.NK380_U03: </w:t>
      </w:r>
    </w:p>
    <w:p>
      <w:pPr/>
      <w:r>
        <w:rPr/>
        <w:t xml:space="preserve">							Umie analizować struktury nowe, choć podobnej klasy.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wykonanej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2025-05-03T12:34:09+02:00</dcterms:created>
  <dcterms:modified xsi:type="dcterms:W3CDTF">2025-05-03T12:34:09+02:00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