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 
1. Liczba godzin wymagających bezpośredniego kontaktu z opiekunem: 200.
a) spotkania i konsultacje - 199 godz. 
b) zaliczenie przedmiotu - 1 godz. 
2. Liczba godzin pracy własnej: 300.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punktów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Potrafi samodzielnie rozwiązać proste zadanie naukowe.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Potrafi samodzielnie rozwiązać proste zadanie naukowe.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Potrafi samodzielnie rozwiązać proste zadanie naukowe.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Potrafi samodzielnie rozwiązać proste zadanie naukowe.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ML.NW137_K1: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ML.NW137_K4: </w:t>
      </w:r>
    </w:p>
    <w:p>
      <w:pPr/>
      <w:r>
        <w:rPr/>
        <w:t xml:space="preserve">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ML.NW137_K5: </w:t>
      </w:r>
    </w:p>
    <w:p>
      <w:pPr/>
      <w:r>
        <w:rPr/>
        <w:t xml:space="preserve">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ML.NW137_K2: </w:t>
      </w:r>
    </w:p>
    <w:p>
      <w:pPr/>
      <w:r>
        <w:rPr/>
        <w:t xml:space="preserve">Ma świadomość ważności i zrozumienie pozatechnicznych aspektów i skutków działalności inżynierskiej, w tym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ML.NW137_K3: </w:t>
      </w:r>
    </w:p>
    <w:p>
      <w:pPr/>
      <w:r>
        <w:rPr/>
        <w:t xml:space="preserve">Potrafi odpowiednio określić priorytety służące realizacji określonego przez siebie lub innych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2025-07-06T15:13:34+02:00</dcterms:created>
  <dcterms:modified xsi:type="dcterms:W3CDTF">2025-07-06T15:13:34+02:00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