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ML.NW142_W01: </w:t>
      </w:r>
    </w:p>
    <w:p>
      <w:pPr/>
      <w:r>
        <w:rPr/>
        <w:t xml:space="preserve">																	Student potrafi opisać w jaki sposób poznajemy samych siebie.  Potrafi rozpoznać motywy własnego postępowania oraz scharakteryzować indywidualnie poziom samooceny.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ML.NW142_W02: </w:t>
      </w:r>
    </w:p>
    <w:p>
      <w:pPr/>
      <w:r>
        <w:rPr/>
        <w:t xml:space="preserve">														Student ma wiedzę dotyczącą zasad efektywnej komunikacji. Potrafi opisać i uzasadnić istotę komunikacji niewerbalnej w procesie komunikacji interpersonalnej jak również na "scenie" wystąpień publicznych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ML.NW142_W03: </w:t>
      </w:r>
    </w:p>
    <w:p>
      <w:pPr/>
      <w:r>
        <w:rPr/>
        <w:t xml:space="preserve">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ML.NW142_U01: </w:t>
      </w:r>
    </w:p>
    <w:p>
      <w:pPr/>
      <w:r>
        <w:rPr/>
        <w:t xml:space="preserve">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T2A_U13</w:t>
      </w:r>
    </w:p>
    <w:p>
      <w:pPr>
        <w:keepNext w:val="1"/>
        <w:spacing w:after="10"/>
      </w:pPr>
      <w:r>
        <w:rPr>
          <w:b/>
          <w:bCs/>
        </w:rPr>
        <w:t xml:space="preserve">Efekt ML.NW142_U02: </w:t>
      </w:r>
    </w:p>
    <w:p>
      <w:pPr/>
      <w:r>
        <w:rPr/>
        <w:t xml:space="preserve">																					Student posiada umiejętności przeprowadzenia skutecznej prezentacji na dowolny temat. Potrafi wykorzystać wiedzę i zasady efektywnej komunikacji w życiu zawodowym, podczas rozmowy kwalifikacyjnej. 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ML.NW142_K01: </w:t>
      </w:r>
    </w:p>
    <w:p>
      <w:pPr/>
      <w:r>
        <w:rPr/>
        <w:t xml:space="preserve">																					Student ma świadomość, że autokreacja, tworzenie wizerunku publicznego jest warunkiem sprawnych i udanych interakcji społecznych.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ML.NW142_K02: </w:t>
      </w:r>
    </w:p>
    <w:p>
      <w:pPr/>
      <w:r>
        <w:rPr/>
        <w:t xml:space="preserve">																					Ma wiedzę i przekonanie o fundamentalnej roli "mowy ciała" w skutecznej komunikacji interpersonalnej. Ma świadomość własnej samooceny jak również obszarów, które chciałby rozwijać.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p>
      <w:pPr>
        <w:keepNext w:val="1"/>
        <w:spacing w:after="10"/>
      </w:pPr>
      <w:r>
        <w:rPr>
          <w:b/>
          <w:bCs/>
        </w:rPr>
        <w:t xml:space="preserve">Efekt ML.NW142_K03: </w:t>
      </w:r>
    </w:p>
    <w:p>
      <w:pPr/>
      <w:r>
        <w:rPr/>
        <w:t xml:space="preserve">																					Ma świadomość roli technik wpływu społecznego oraz konsekwencji wynikających ze "skąpstwa poznawczego".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LiK2_K04,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2026-10-21T15:49:26+02:00</dcterms:created>
  <dcterms:modified xsi:type="dcterms:W3CDTF">2026-10-21T15:49:26+02:00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