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układów wieloczłonowych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70, w tym:
a) wykład – 15 godz.,
b) ćwiczenia – 15 godz.,
c) laboratoria – 30 godz.,
d) konsultacje – 10 godz.
2. Praca własna studenta: 55 godzin, w tym:
a) realizacja pracy domowej w formie samodzielnego projektu obliczeniowego z dziedziny sterowania układami wieloczłonowymi lub analizy dynamicznej odkształcalnego układu wieloczłonowego – 35 godzin, 
b) przygotowywanie się do testu zaliczeniowego – 10 godzin, 
c) przygotowywanie się do zajęć, studia literaturowe – 10 godzin.
Razem: 125 godzin –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– 70 godzin kontaktowych, w tym:
a) wykład – 15 godz.,
b) ćwiczenia – 15 godz.,
c) laboratoria – 30 godz.,
d)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3,2  punktu ECTS – 80 godzin, w tym:
a) udział w ćwiczeniach – 15 godz.,
b) udział w laboratoriach – 30 godz.,
c) realizacja pracy domowej w formie projektu obliczeniowego z dziedziny sterowania układami wieloczłonowymi lub analizy dynamicznej odkształcalnego układu wieloczłonowego – 35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 i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formułowania i rozwiązywania zagadnień z dziedziny układów wieloczłonowych sztywnych i odkształcalnych z wykorzystaniem profesjonalnego oprogramowania inżynierskiego.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ćwiczenia:
1. Równania ruchu odkształcalnych UW o wielu stopniach swobody w zakresie liniowym (małe przemieszczenia i małe odkształcenia).
2. Zagadnienia własne, metody modalne, superpozycja modalna, równania ruchu we współrzędnych modalnych (głównych).
3. Całkowanie równań ruchu metodami Wilsona i Newmarka przy dowolnym wymuszeniu. Inne metody niejawne i jawne całkowania równań ruchu.
4. Metody przyrostowe MES analiz układów odkształcalnych. Metody UW i MES analizy układów odkształcalnych. Niezmienniki.
5. Metody redukcji stopni swobody odkształcalnych UW w analizie dynamicznej. Metoda redukcji stopni swobody techniką podstruktur i Craig’a-Bamptona.
6. Całkowanie układu równań UW z członami odkształcalnymi metodami niejawnymi.
7. Współpraca środowisk programowych ANSYS (NASTRAN)-ADAMS. Krótka charakterystyka i porównanie pakietów dużej skali używanych w obliczeniach inżynierskich, np.: MSC.ADAMS/NASTRAN/DYTRAN, ANSYS, LS-DYNA, MADYMO. 
Laboratoria:
Ćwiczenia laboratoryjne z wykorzystaniem programu ADAMS w analizie odkształcalnych UW: 
1. Przykłady obliczeń inżynierskich z dziedziny lotnictwa, mechaniki i robotyki.
2. Analiza dynamiczna UW z uwzględnieniem sterowania. 
3. Integracja pakietów ADAMS, ANSYS, MATLAB. Prototypy wirtualne (virtual prototyping).
4. Samodzielny projekt studencki.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- projekt obliczeniowy (40% oceny końcowej) oraz test zaliczeniowy (60% oceny końcowej). 
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wieloczłonowych. Metody obliczeniowe. WNT, 2008. 
2. Wojtyra M, Frączek J.: Metoda układów wieloczłonowych w dynamice mechanizmów. Ćwiczenia z zastosowaniem programu ADAMS. OWPW, 2007. 
3. Nikravesh P.E.: Computer-Aided Analysis of Mechanical Systems. Prentice Hall, 1988. 
4. Haug E.J.: Computer-Aided Kinematics and Dynamics of Mechanical Systems. Volume I: Basic Methods, Allyn and Bacon, 1989. 
5. Garcia de Jalon J., Bayo E.: Kinematic and Dynamic Simulation of Multibody Systems. Springer-Verlag, 1994.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http://tmr.meil.pw.edu.pl/web/Dydaktyka/Prowadzone-przedmioty/Dynamika-ukladow-wieloczlonowych-II/Materialy-DUW-II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ML.NK492_W1: </w:t>
      </w:r>
    </w:p>
    <w:p>
      <w:pPr/>
      <w:r>
        <w:rPr/>
        <w:t xml:space="preserve">							Ma uporządkowaną wiedzę na temat analizy i opisu drgań układów mechanicznych w dziedzinie czasu i częstotliwości.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ML.NK492_W2: </w:t>
      </w:r>
    </w:p>
    <w:p>
      <w:pPr/>
      <w:r>
        <w:rPr/>
        <w:t xml:space="preserve">							Ma uporządkowaną wiedzę w zakresie formułowania równań ruchu złożonych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ML.NK492_W3: </w:t>
      </w:r>
    </w:p>
    <w:p>
      <w:pPr/>
      <w:r>
        <w:rPr/>
        <w:t xml:space="preserve">							Zna podstawowe metody całkowania równań ruchu układów sztywnych i odkształcalnych.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keepNext w:val="1"/>
        <w:spacing w:after="10"/>
      </w:pPr>
      <w:r>
        <w:rPr>
          <w:b/>
          <w:bCs/>
        </w:rPr>
        <w:t xml:space="preserve">Efekt ML.NK492_W4: </w:t>
      </w:r>
    </w:p>
    <w:p>
      <w:pPr/>
      <w:r>
        <w:rPr/>
        <w:t xml:space="preserve">							Ma podstawową wiedzę na temat formułowania równań ruchu wieloczłonowych układów odkształcalnych.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AiR2_W08, AiR2_W09, 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T2A_W03,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ML.NK492_U1: </w:t>
      </w:r>
    </w:p>
    <w:p>
      <w:pPr/>
      <w:r>
        <w:rPr/>
        <w:t xml:space="preserve">							Potrafi przeprowadzić analizę modalną prostych układów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ML.NK492_U2: </w:t>
      </w:r>
    </w:p>
    <w:p>
      <w:pPr/>
      <w:r>
        <w:rPr/>
        <w:t xml:space="preserve">							Potrafi zastosować metody syntezy modalnej do rozwiązania równań ruchu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ML.NK492_U3: </w:t>
      </w:r>
    </w:p>
    <w:p>
      <w:pPr/>
      <w:r>
        <w:rPr/>
        <w:t xml:space="preserve">							Potrafi zinterpretować wyniki w analizie modalnej struktur.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ML.NK492_U4: </w:t>
      </w:r>
    </w:p>
    <w:p>
      <w:pPr/>
      <w:r>
        <w:rPr/>
        <w:t xml:space="preserve">							Potrafi dobrać algorytm całkowania równań ruchu w analizie dynamicznej struktur.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ML.NK492_U5: </w:t>
      </w:r>
    </w:p>
    <w:p>
      <w:pPr/>
      <w:r>
        <w:rPr/>
        <w:t xml:space="preserve">							Potrafi zamodelować układ mechatroniczny we współdziałaniu z układem sterowania w zadaniach robotyki z zastosowaniem pakietów komercyjnych.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ML.NK492_U6: </w:t>
      </w:r>
    </w:p>
    <w:p>
      <w:pPr/>
      <w:r>
        <w:rPr/>
        <w:t xml:space="preserve">							Potrafi przeprowadzić analizę dynamiki układu wieloczłonowego z członami sztywnymi i odkształcalnymi z zastosowaniem  profesjonalnych pakietów obliczeniowych.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ocena projektu obliczeniowego.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AiR2_U05, AiR2_U06, AiR2_U12, AiR2_U14, 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T2A_U15, T2A_U17, T2A_U01, T2A_U10, T2A_U18, T2A_U18, T2A_U19, T2A_U09, T2A_U11,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2026-05-01T19:34:18+02:00</dcterms:created>
  <dcterms:modified xsi:type="dcterms:W3CDTF">2026-05-01T19:34:18+02:00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