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Ugruntowanie i poszerzenie pojęć związanych z efektywnością energetyczną. 
•	Poznanie praktycznych metod zwiększania efektywności energetycznej w przemyśle.
•	Poznanie metod zarządzania energią po stronie zapotrzebowania (DSM).
•	Poznanie metodyki audytu przemysłowego.
•	Poznanie wskaźników ekonomicznych inwestycji energooszczędnych.
•	Poznanie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ML.NS729_W2: </w:t>
      </w:r>
    </w:p>
    <w:p>
      <w:pPr/>
      <w:r>
        <w:rPr/>
        <w:t xml:space="preserve">												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ML.NS729_W4: </w:t>
      </w:r>
    </w:p>
    <w:p>
      <w:pPr/>
      <w:r>
        <w:rPr/>
        <w:t xml:space="preserve">								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ML.NS729_U3: </w:t>
      </w:r>
    </w:p>
    <w:p>
      <w:pPr/>
      <w:r>
        <w:rPr/>
        <w:t xml:space="preserve">							Potrafi wykorzystać instrumenty i środki wzrostu efektywności energetycznej do wzrostu efektywności ekonomicznej przedsiębiorstwa i do celów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ML.NS729_K1: </w:t>
      </w:r>
    </w:p>
    <w:p>
      <w:pPr/>
      <w:r>
        <w:rPr/>
        <w:t xml:space="preserve">	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ML.NS729_K2: </w:t>
      </w:r>
    </w:p>
    <w:p>
      <w:pPr/>
      <w:r>
        <w:rPr/>
        <w:t xml:space="preserve">								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2026-10-01T01:26:33+02:00</dcterms:created>
  <dcterms:modified xsi:type="dcterms:W3CDTF">2026-10-01T01:26:33+02:00</dcterms:modified>
</cp:coreProperties>
</file>

<file path=docProps/custom.xml><?xml version="1.0" encoding="utf-8"?>
<Properties xmlns="http://schemas.openxmlformats.org/officeDocument/2006/custom-properties" xmlns:vt="http://schemas.openxmlformats.org/officeDocument/2006/docPropsVTypes"/>
</file>